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06" w:type="dxa"/>
        <w:tblLook w:val="01E0" w:firstRow="1" w:lastRow="1" w:firstColumn="1" w:lastColumn="1" w:noHBand="0" w:noVBand="0"/>
      </w:tblPr>
      <w:tblGrid>
        <w:gridCol w:w="4253"/>
        <w:gridCol w:w="625"/>
        <w:gridCol w:w="3428"/>
      </w:tblGrid>
      <w:tr w:rsidR="00262F64" w14:paraId="5C428680" w14:textId="77777777" w:rsidTr="00284B78">
        <w:trPr>
          <w:trHeight w:val="2432"/>
        </w:trPr>
        <w:tc>
          <w:tcPr>
            <w:tcW w:w="4253" w:type="dxa"/>
            <w:shd w:val="clear" w:color="auto" w:fill="auto"/>
          </w:tcPr>
          <w:p w14:paraId="291CE661" w14:textId="77777777" w:rsidR="00262F64" w:rsidRDefault="0031611E">
            <w:pPr>
              <w:pStyle w:val="berschrift1"/>
            </w:pPr>
            <w:r>
              <w:rPr>
                <w:color w:val="000000"/>
                <w:sz w:val="36"/>
              </w:rPr>
              <w:t>Comunicato stampa</w:t>
            </w:r>
          </w:p>
          <w:p w14:paraId="54BEE4F0" w14:textId="77777777" w:rsidR="00262F64" w:rsidRDefault="00262F64">
            <w:pPr>
              <w:rPr>
                <w:rFonts w:ascii="Book Antiqua" w:hAnsi="Book Antiqua"/>
                <w:color w:val="000000"/>
              </w:rPr>
            </w:pPr>
          </w:p>
          <w:p w14:paraId="3A61B2E4" w14:textId="77777777" w:rsidR="00262F64" w:rsidRDefault="0031611E">
            <w:r>
              <w:rPr>
                <w:rFonts w:ascii="Book Antiqua" w:hAnsi="Book Antiqua"/>
                <w:color w:val="000000"/>
              </w:rPr>
              <w:t>Per ulteriori informazioni: Katrin Hoffmann</w:t>
            </w:r>
          </w:p>
          <w:p w14:paraId="5118974A" w14:textId="77777777" w:rsidR="00262F64" w:rsidRDefault="00262F64">
            <w:pPr>
              <w:rPr>
                <w:rFonts w:ascii="Book Antiqua" w:hAnsi="Book Antiqua"/>
                <w:color w:val="000000"/>
              </w:rPr>
            </w:pPr>
          </w:p>
          <w:p w14:paraId="3770D025" w14:textId="77777777" w:rsidR="00262F64" w:rsidRDefault="0031611E">
            <w:r>
              <w:rPr>
                <w:rFonts w:ascii="Book Antiqua" w:hAnsi="Book Antiqua"/>
                <w:color w:val="000000"/>
              </w:rPr>
              <w:t>DTM Print GmbH</w:t>
            </w:r>
          </w:p>
          <w:p w14:paraId="7DEDE23F" w14:textId="77777777" w:rsidR="00262F64" w:rsidRDefault="0031611E">
            <w:r>
              <w:rPr>
                <w:rFonts w:ascii="Book Antiqua" w:hAnsi="Book Antiqua"/>
                <w:color w:val="000000"/>
              </w:rPr>
              <w:t>Tel.:</w:t>
            </w:r>
            <w:r>
              <w:rPr>
                <w:rFonts w:ascii="Book Antiqua" w:hAnsi="Book Antiqua"/>
                <w:color w:val="000000"/>
              </w:rPr>
              <w:tab/>
              <w:t>+49 611 927770</w:t>
            </w:r>
          </w:p>
          <w:p w14:paraId="2A0D7DAE" w14:textId="77777777" w:rsidR="00262F64" w:rsidRDefault="0031611E">
            <w:r>
              <w:rPr>
                <w:rFonts w:ascii="Book Antiqua" w:hAnsi="Book Antiqua"/>
              </w:rPr>
              <w:t>E-Mail:</w:t>
            </w:r>
            <w:r>
              <w:rPr>
                <w:rFonts w:ascii="Book Antiqua" w:hAnsi="Book Antiqua"/>
              </w:rPr>
              <w:tab/>
            </w:r>
            <w:hyperlink r:id="rId8">
              <w:r>
                <w:rPr>
                  <w:rStyle w:val="Internetverknpfung"/>
                  <w:rFonts w:ascii="Book Antiqua" w:hAnsi="Book Antiqua"/>
                </w:rPr>
                <w:t>presse@dtm-print.eu</w:t>
              </w:r>
            </w:hyperlink>
          </w:p>
          <w:p w14:paraId="629B3A2D" w14:textId="77777777" w:rsidR="00262F64" w:rsidRDefault="0031611E">
            <w:r>
              <w:rPr>
                <w:rFonts w:ascii="Book Antiqua" w:hAnsi="Book Antiqua"/>
              </w:rPr>
              <w:t>WWW:</w:t>
            </w:r>
            <w:r>
              <w:rPr>
                <w:rFonts w:ascii="Book Antiqua" w:hAnsi="Book Antiqua"/>
              </w:rPr>
              <w:tab/>
            </w:r>
            <w:hyperlink r:id="rId9">
              <w:r>
                <w:rPr>
                  <w:rStyle w:val="Internetverknpfung"/>
                  <w:rFonts w:ascii="Book Antiqua" w:hAnsi="Book Antiqua"/>
                </w:rPr>
                <w:t>dtm-print.eu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7813B280" w14:textId="77777777" w:rsidR="00262F64" w:rsidRDefault="00262F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28" w:type="dxa"/>
            <w:shd w:val="clear" w:color="auto" w:fill="auto"/>
          </w:tcPr>
          <w:p w14:paraId="26B3D6C2" w14:textId="77777777" w:rsidR="00262F64" w:rsidRDefault="0031611E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BF0907F" wp14:editId="26E3FDAD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EB4E9" w14:textId="77777777" w:rsidR="007C268C" w:rsidRDefault="00AA05B5" w:rsidP="00AA05B5">
      <w:pPr>
        <w:pStyle w:val="PRHeading1"/>
      </w:pPr>
      <w:r w:rsidRPr="00887E8C">
        <w:t>Nuove cartucce CMY+ Ultra Black per le stampanti per etichette della serie LX</w:t>
      </w:r>
    </w:p>
    <w:p w14:paraId="3DDF5BBC" w14:textId="77777777" w:rsidR="00AA05B5" w:rsidRPr="00887E8C" w:rsidRDefault="00AA05B5" w:rsidP="00AA05B5">
      <w:pPr>
        <w:pStyle w:val="PRHeading2"/>
      </w:pPr>
      <w:r w:rsidRPr="00887E8C">
        <w:t>La nuovissima formula d</w:t>
      </w:r>
      <w:r w:rsidR="00C24B7D">
        <w:t>’</w:t>
      </w:r>
      <w:r w:rsidRPr="00887E8C">
        <w:t xml:space="preserve">inchiostro a base di coloranti offre un nero intenso, testi nitidi e colori vivaci. </w:t>
      </w:r>
    </w:p>
    <w:p w14:paraId="18E8D311" w14:textId="22C1EE37" w:rsidR="00A22A76" w:rsidRPr="00AA3210" w:rsidRDefault="00AA05B5" w:rsidP="00AA3210">
      <w:pPr>
        <w:pStyle w:val="PRBody"/>
      </w:pPr>
      <w:r w:rsidRPr="00887E8C">
        <w:rPr>
          <w:b/>
        </w:rPr>
        <w:t>Wiesbaden, Germania</w:t>
      </w:r>
      <w:r w:rsidRPr="00887E8C">
        <w:t xml:space="preserve"> (</w:t>
      </w:r>
      <w:r>
        <w:t>5</w:t>
      </w:r>
      <w:r w:rsidRPr="00887E8C">
        <w:t xml:space="preserve"> maggio 2022) – </w:t>
      </w:r>
      <w:r w:rsidRPr="00887E8C">
        <w:rPr>
          <w:color w:val="000000"/>
          <w:szCs w:val="23"/>
        </w:rPr>
        <w:t>DTM Print, OEM internazionale e fornitore di soluzioni sp</w:t>
      </w:r>
      <w:r w:rsidRPr="00AA3210">
        <w:t xml:space="preserve">ecializzato in apparecchiature di stampa, presenta una nuova cartuccia opzionale per le stampanti per etichette a colori della serie LX come LX600e, LX610e Pro e LX910e del fabbricante Primera Technology, Inc. Queste cartucce si chiamano </w:t>
      </w:r>
      <w:r w:rsidR="00A500CA" w:rsidRPr="00AA3210">
        <w:t>“</w:t>
      </w:r>
      <w:r w:rsidRPr="00AA3210">
        <w:t>CMY+ Ultra Black</w:t>
      </w:r>
      <w:r w:rsidR="00A500CA" w:rsidRPr="00AA3210">
        <w:t>”</w:t>
      </w:r>
      <w:r w:rsidRPr="00AA3210">
        <w:t xml:space="preserve"> e sono delle cartucce tricolore singole. Le stampanti della serie LX utilizzano delle cartucce ciano, magenta e gialle per produrre il nero di processo, il quale ha molti vantaggi rispetto alle cartucce nerofumo utilizzate da altre stampanti per etichette. Questi includono una resistenza migliore all</w:t>
      </w:r>
      <w:r w:rsidR="00C24B7D" w:rsidRPr="00AA3210">
        <w:t>’</w:t>
      </w:r>
      <w:r w:rsidRPr="00AA3210">
        <w:t>acqua, compatibilità con una vasta gamma di supporti speciali per etichette e maggiore resistenza alle sbavature.</w:t>
      </w:r>
      <w:r w:rsidR="00AA3210" w:rsidRPr="00AA3210">
        <w:t xml:space="preserve"> </w:t>
      </w:r>
      <w:r w:rsidR="00A22A76" w:rsidRPr="00AA3210">
        <w:t>La stampante LX3000e utilizza la stessa formula d</w:t>
      </w:r>
      <w:r w:rsidR="00AA3210" w:rsidRPr="00AA3210">
        <w:t>’</w:t>
      </w:r>
      <w:r w:rsidR="00A22A76" w:rsidRPr="00AA3210">
        <w:t xml:space="preserve">inchiostro </w:t>
      </w:r>
      <w:proofErr w:type="spellStart"/>
      <w:r w:rsidR="00A22A76" w:rsidRPr="00AA3210">
        <w:t>dye</w:t>
      </w:r>
      <w:proofErr w:type="spellEnd"/>
      <w:r w:rsidR="00A22A76" w:rsidRPr="00AA3210">
        <w:t xml:space="preserve"> per i serbatoi d</w:t>
      </w:r>
      <w:r w:rsidR="00AA3210" w:rsidRPr="00AA3210">
        <w:t>’</w:t>
      </w:r>
      <w:r w:rsidR="00A22A76" w:rsidRPr="00AA3210">
        <w:t>inchiostro singoli ciano, magenta e giallo.</w:t>
      </w:r>
    </w:p>
    <w:p w14:paraId="6F98AF51" w14:textId="77777777" w:rsidR="00AA05B5" w:rsidRPr="00887E8C" w:rsidRDefault="00AA05B5" w:rsidP="00AA3210">
      <w:pPr>
        <w:pStyle w:val="PRBody"/>
      </w:pPr>
      <w:r w:rsidRPr="00887E8C">
        <w:t>Come aggiornamento opzionale allo standard delle cartucce CMY, CMY+</w:t>
      </w:r>
      <w:r w:rsidR="00A500CA">
        <w:t> </w:t>
      </w:r>
      <w:r w:rsidRPr="00887E8C">
        <w:t>Ultra</w:t>
      </w:r>
      <w:r w:rsidR="00A500CA">
        <w:t> </w:t>
      </w:r>
      <w:r w:rsidRPr="00887E8C">
        <w:t>Black ha diverse caratteristiche uniche che l</w:t>
      </w:r>
      <w:r>
        <w:t>a</w:t>
      </w:r>
      <w:r w:rsidRPr="00887E8C">
        <w:t xml:space="preserve"> rendono una scelta eccellente per alcuni utenti:</w:t>
      </w:r>
    </w:p>
    <w:p w14:paraId="4F8A9A9B" w14:textId="77777777" w:rsidR="00AA05B5" w:rsidRPr="00887E8C" w:rsidRDefault="00AA05B5" w:rsidP="00AA3210">
      <w:pPr>
        <w:pStyle w:val="PRBody"/>
        <w:numPr>
          <w:ilvl w:val="0"/>
          <w:numId w:val="7"/>
        </w:numPr>
      </w:pPr>
      <w:r w:rsidRPr="00887E8C">
        <w:rPr>
          <w:b/>
        </w:rPr>
        <w:t>Neri più neri</w:t>
      </w:r>
      <w:r w:rsidRPr="00887E8C">
        <w:rPr>
          <w:b/>
          <w:bCs/>
        </w:rPr>
        <w:t>.</w:t>
      </w:r>
      <w:r w:rsidRPr="00887E8C">
        <w:t xml:space="preserve"> Alcuni client hanno bisogno di un </w:t>
      </w:r>
      <w:r>
        <w:t xml:space="preserve">colore </w:t>
      </w:r>
      <w:r w:rsidRPr="00887E8C">
        <w:t>nero “vero” a caus</w:t>
      </w:r>
      <w:r>
        <w:t>a</w:t>
      </w:r>
      <w:r w:rsidRPr="00887E8C">
        <w:t xml:space="preserve"> del design delle loro etichette. CMY+ Ultra Black offre proprio questo: </w:t>
      </w:r>
      <w:r>
        <w:t>u</w:t>
      </w:r>
      <w:r w:rsidRPr="00887E8C">
        <w:t>no dei</w:t>
      </w:r>
      <w:r>
        <w:t xml:space="preserve"> colori</w:t>
      </w:r>
      <w:r w:rsidRPr="00887E8C">
        <w:t xml:space="preserve"> neri più scuri e regolari che troverai sulle stampanti di etichette a colori a getto d</w:t>
      </w:r>
      <w:r w:rsidR="00C24B7D">
        <w:t>’</w:t>
      </w:r>
      <w:r w:rsidRPr="00887E8C">
        <w:t>inchiostro desktop di questa classe.</w:t>
      </w:r>
    </w:p>
    <w:p w14:paraId="135A009B" w14:textId="77777777" w:rsidR="00AA05B5" w:rsidRPr="00887E8C" w:rsidRDefault="00AA05B5" w:rsidP="00AA3210">
      <w:pPr>
        <w:pStyle w:val="PRBody"/>
        <w:numPr>
          <w:ilvl w:val="0"/>
          <w:numId w:val="7"/>
        </w:numPr>
      </w:pPr>
      <w:r w:rsidRPr="00887E8C">
        <w:rPr>
          <w:b/>
          <w:bCs/>
        </w:rPr>
        <w:t>Testo nero più netto.</w:t>
      </w:r>
      <w:r w:rsidRPr="00887E8C">
        <w:t xml:space="preserve"> Poiché CMY+ Ultra Black utilizza inchiostro ciano, magenta e giallo a base di colorante che stampano a 1200 dpi, il testo nero </w:t>
      </w:r>
      <w:r>
        <w:t>viene</w:t>
      </w:r>
      <w:r w:rsidRPr="00887E8C">
        <w:t xml:space="preserve"> stampa</w:t>
      </w:r>
      <w:r>
        <w:t>to</w:t>
      </w:r>
      <w:r w:rsidRPr="00887E8C">
        <w:t xml:space="preserve"> ugualmente a 1200 dpi. La maggior parte delle stampanti di etichette a colori comparabili stampano il testo nero a 600 dpi </w:t>
      </w:r>
      <w:r>
        <w:t>a causa</w:t>
      </w:r>
      <w:r w:rsidRPr="00887E8C">
        <w:t xml:space="preserve"> </w:t>
      </w:r>
      <w:r>
        <w:t>delle</w:t>
      </w:r>
      <w:r w:rsidRPr="00887E8C">
        <w:t xml:space="preserve"> componenti in nerofumo o pigment</w:t>
      </w:r>
      <w:r>
        <w:t>o</w:t>
      </w:r>
      <w:r w:rsidRPr="00887E8C">
        <w:t>. Soprattutto su testi di piccole dimensioni, la risoluzione di stampa superiore con CMY+ Ultra Black è molto evidente.</w:t>
      </w:r>
    </w:p>
    <w:p w14:paraId="7ED5FB0B" w14:textId="77777777" w:rsidR="00AA05B5" w:rsidRPr="00887E8C" w:rsidRDefault="00AA05B5" w:rsidP="00AA3210">
      <w:pPr>
        <w:pStyle w:val="PRBody"/>
        <w:numPr>
          <w:ilvl w:val="0"/>
          <w:numId w:val="7"/>
        </w:numPr>
      </w:pPr>
      <w:r w:rsidRPr="00887E8C">
        <w:rPr>
          <w:b/>
        </w:rPr>
        <w:t>Resistenza all</w:t>
      </w:r>
      <w:r w:rsidR="00C24B7D">
        <w:rPr>
          <w:b/>
        </w:rPr>
        <w:t>’</w:t>
      </w:r>
      <w:r w:rsidRPr="00887E8C">
        <w:rPr>
          <w:b/>
        </w:rPr>
        <w:t xml:space="preserve">acqua superiore. </w:t>
      </w:r>
      <w:r w:rsidRPr="00887E8C">
        <w:t>CMY+ Ultra Black, se utilizzato con substrati testati e approvati, è l</w:t>
      </w:r>
      <w:r w:rsidR="00C24B7D">
        <w:t>’</w:t>
      </w:r>
      <w:r w:rsidRPr="00887E8C">
        <w:t>inchiostro più resistente all</w:t>
      </w:r>
      <w:r w:rsidR="00C24B7D">
        <w:t>’</w:t>
      </w:r>
      <w:r w:rsidRPr="00887E8C">
        <w:t xml:space="preserve">acqua mai offerto da Primera. DTM Print offre una grande varietà di substrati per </w:t>
      </w:r>
      <w:r w:rsidRPr="00887E8C">
        <w:lastRenderedPageBreak/>
        <w:t xml:space="preserve">etichette con il marchio “Genuine DTM Label Stock” e aiuterà gli utenti a trovare il materiale migliore per </w:t>
      </w:r>
      <w:r>
        <w:t>le loro etichette</w:t>
      </w:r>
      <w:r w:rsidRPr="00887E8C">
        <w:t>.</w:t>
      </w:r>
    </w:p>
    <w:p w14:paraId="720CD2CC" w14:textId="77777777" w:rsidR="00AA05B5" w:rsidRPr="00887E8C" w:rsidRDefault="00A500CA" w:rsidP="00AA3210">
      <w:pPr>
        <w:pStyle w:val="PRBody"/>
      </w:pPr>
      <w:r>
        <w:t>“</w:t>
      </w:r>
      <w:r w:rsidR="00AA05B5" w:rsidRPr="00887E8C">
        <w:t xml:space="preserve">CMY+ Ultra Black offre i </w:t>
      </w:r>
      <w:r w:rsidR="00AA05B5">
        <w:t xml:space="preserve">colori </w:t>
      </w:r>
      <w:r w:rsidR="00AA05B5" w:rsidRPr="00887E8C">
        <w:t>neri più scuri e regolari di sempre, perfetti per i design di etichette che utilizzano molto nero</w:t>
      </w:r>
      <w:r>
        <w:t>”</w:t>
      </w:r>
      <w:r w:rsidR="00AA05B5" w:rsidRPr="00887E8C">
        <w:t xml:space="preserve">, ha dichiarato Andreas Hoffmann, amministratore delegato della DTM Print. </w:t>
      </w:r>
      <w:r w:rsidR="00A54AD9">
        <w:t>“</w:t>
      </w:r>
      <w:r w:rsidR="00AA05B5" w:rsidRPr="00887E8C">
        <w:t>Un ulteriore vantaggio è la maggiore resistenza all</w:t>
      </w:r>
      <w:r w:rsidR="00C24B7D">
        <w:t>’</w:t>
      </w:r>
      <w:r w:rsidR="00AA05B5" w:rsidRPr="00887E8C">
        <w:t>acqua rispetto ad altre formule standard di inchiostro colorante.</w:t>
      </w:r>
      <w:r w:rsidR="00A54AD9">
        <w:t>”</w:t>
      </w:r>
    </w:p>
    <w:p w14:paraId="70FFDB69" w14:textId="2906B189" w:rsidR="00AA05B5" w:rsidRPr="00887E8C" w:rsidRDefault="00AA05B5" w:rsidP="00AA3210">
      <w:pPr>
        <w:pStyle w:val="PRBody"/>
        <w:rPr>
          <w:color w:val="000000"/>
          <w:szCs w:val="23"/>
          <w:shd w:val="clear" w:color="auto" w:fill="FFFFFF"/>
        </w:rPr>
      </w:pPr>
      <w:r w:rsidRPr="00887E8C">
        <w:t>Le cartucce CMY+ Ultra Black sono acquistabili a 8</w:t>
      </w:r>
      <w:r w:rsidR="009174F0">
        <w:t>5</w:t>
      </w:r>
      <w:r w:rsidRPr="00887E8C">
        <w:t xml:space="preserve">,00€ (MSRP) è sono disponibili da ora alla DTM Print </w:t>
      </w:r>
      <w:r w:rsidRPr="00887E8C">
        <w:rPr>
          <w:color w:val="000000"/>
          <w:szCs w:val="23"/>
        </w:rPr>
        <w:t>o tramite un rivenditore autorizzato DTM Print in Europa, Medio Oriente e Africa</w:t>
      </w:r>
      <w:r w:rsidRPr="00887E8C">
        <w:rPr>
          <w:color w:val="000000"/>
          <w:szCs w:val="23"/>
          <w:shd w:val="clear" w:color="auto" w:fill="FFFFFF"/>
        </w:rPr>
        <w:t>.</w:t>
      </w:r>
    </w:p>
    <w:p w14:paraId="22913C5D" w14:textId="77777777" w:rsidR="00AA05B5" w:rsidRPr="00AA3210" w:rsidRDefault="00AA05B5" w:rsidP="00AA3210">
      <w:pPr>
        <w:pStyle w:val="PRBody"/>
      </w:pPr>
      <w:r w:rsidRPr="00887E8C">
        <w:t xml:space="preserve">Informazioni sul portfolio della DTM Print sono disponibili </w:t>
      </w:r>
      <w:r w:rsidR="00A54AD9">
        <w:rPr>
          <w:color w:val="000000"/>
        </w:rPr>
        <w:t>su</w:t>
      </w:r>
      <w:r w:rsidR="00A54AD9">
        <w:t> </w:t>
      </w:r>
      <w:hyperlink r:id="rId11">
        <w:r w:rsidR="00A54AD9" w:rsidRPr="00A54AD9">
          <w:rPr>
            <w:color w:val="0000FF"/>
            <w:highlight w:val="white"/>
            <w:u w:val="single"/>
          </w:rPr>
          <w:t>dtm-print.eu</w:t>
        </w:r>
      </w:hyperlink>
      <w:r w:rsidRPr="00887E8C">
        <w:t xml:space="preserve">. </w:t>
      </w:r>
      <w:r w:rsidRPr="00AA3210">
        <w:t xml:space="preserve">Segui DTM Print su Facebook </w:t>
      </w:r>
      <w:hyperlink r:id="rId12" w:history="1">
        <w:r w:rsidRPr="00AA3210">
          <w:rPr>
            <w:rStyle w:val="Hyperlink"/>
          </w:rPr>
          <w:t>facebook.com/dtm.print.1986</w:t>
        </w:r>
      </w:hyperlink>
      <w:r w:rsidRPr="00AA3210">
        <w:t xml:space="preserve"> e su Twitter </w:t>
      </w:r>
      <w:hyperlink r:id="rId13" w:history="1">
        <w:r w:rsidRPr="00AA3210">
          <w:rPr>
            <w:rStyle w:val="Hyperlink"/>
          </w:rPr>
          <w:t>twitter.com/</w:t>
        </w:r>
        <w:proofErr w:type="spellStart"/>
        <w:r w:rsidRPr="00AA3210">
          <w:rPr>
            <w:rStyle w:val="Hyperlink"/>
          </w:rPr>
          <w:t>DTM_Print</w:t>
        </w:r>
        <w:proofErr w:type="spellEnd"/>
        <w:r w:rsidRPr="00AA3210">
          <w:rPr>
            <w:rStyle w:val="Hyperlink"/>
          </w:rPr>
          <w:t>_</w:t>
        </w:r>
      </w:hyperlink>
      <w:r w:rsidRPr="00AA3210">
        <w:t>.</w:t>
      </w:r>
    </w:p>
    <w:p w14:paraId="38C580F2" w14:textId="77777777" w:rsidR="00AA05B5" w:rsidRPr="00AA05B5" w:rsidRDefault="00AA05B5" w:rsidP="00AA3210">
      <w:pPr>
        <w:pStyle w:val="PRBody"/>
      </w:pPr>
      <w:r w:rsidRPr="00887E8C">
        <w:t xml:space="preserve">### </w:t>
      </w:r>
      <w:r w:rsidR="00180A0C">
        <w:t>la fine</w:t>
      </w:r>
      <w:r w:rsidRPr="00887E8C">
        <w:t xml:space="preserve"> ###</w:t>
      </w:r>
    </w:p>
    <w:sectPr w:rsidR="00AA05B5" w:rsidRPr="00AA05B5">
      <w:headerReference w:type="default" r:id="rId14"/>
      <w:footerReference w:type="default" r:id="rId15"/>
      <w:pgSz w:w="11906" w:h="16838"/>
      <w:pgMar w:top="1496" w:right="1797" w:bottom="1857" w:left="1797" w:header="709" w:footer="489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7DCB" w14:textId="77777777" w:rsidR="00AF08CB" w:rsidRDefault="00AF08CB">
      <w:r>
        <w:separator/>
      </w:r>
    </w:p>
  </w:endnote>
  <w:endnote w:type="continuationSeparator" w:id="0">
    <w:p w14:paraId="69CDC586" w14:textId="77777777" w:rsidR="00AF08CB" w:rsidRDefault="00AF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EA99" w14:textId="77777777" w:rsidR="00262F64" w:rsidRPr="007C268C" w:rsidRDefault="0031611E">
    <w:pPr>
      <w:pStyle w:val="PRFooter"/>
      <w:rPr>
        <w:szCs w:val="18"/>
      </w:rPr>
    </w:pPr>
    <w:r w:rsidRPr="007C268C">
      <w:rPr>
        <w:noProof/>
        <w:szCs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5067AD9A" wp14:editId="347BBB19">
              <wp:simplePos x="0" y="0"/>
              <wp:positionH relativeFrom="column">
                <wp:posOffset>12700</wp:posOffset>
              </wp:positionH>
              <wp:positionV relativeFrom="paragraph">
                <wp:posOffset>76835</wp:posOffset>
              </wp:positionV>
              <wp:extent cx="5400040" cy="1270"/>
              <wp:effectExtent l="0" t="0" r="12700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7E0D7" id="Gerade Verbindung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pt,6.05pt" to="426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" strokecolor="gray [1629]" strokeweight=".26mm"/>
          </w:pict>
        </mc:Fallback>
      </mc:AlternateContent>
    </w:r>
  </w:p>
  <w:p w14:paraId="5D6AF361" w14:textId="77777777" w:rsidR="00262F64" w:rsidRPr="007C268C" w:rsidRDefault="0031611E">
    <w:pPr>
      <w:pStyle w:val="PRFooter"/>
      <w:rPr>
        <w:szCs w:val="18"/>
      </w:rPr>
    </w:pPr>
    <w:r w:rsidRPr="007C268C">
      <w:rPr>
        <w:b/>
        <w:szCs w:val="18"/>
      </w:rPr>
      <w:t>Riguardo a DTM Print</w:t>
    </w:r>
  </w:p>
  <w:p w14:paraId="6B07BD8E" w14:textId="77777777" w:rsidR="00262F64" w:rsidRPr="007C268C" w:rsidRDefault="0031611E">
    <w:pPr>
      <w:pStyle w:val="PRFooter"/>
      <w:rPr>
        <w:szCs w:val="18"/>
      </w:rPr>
    </w:pPr>
    <w:r w:rsidRPr="007C268C">
      <w:rPr>
        <w:szCs w:val="18"/>
        <w:shd w:val="clear" w:color="auto" w:fill="FFFFFF"/>
        <w:lang w:eastAsia="de-DE"/>
      </w:rPr>
      <w:t xml:space="preserve">DTM Print, membro della DTM Group, è un OEM internazionale e fornitore di soluzioni speciali con sede in Germania. Stabilito nel 1986, la società è un pioniere nella stampa speciale ed ha oltre tre decenni di esperienza nello sviluppo di servizi di stampa individuali. Oltre ai propri prodotti, </w:t>
    </w:r>
    <w:r w:rsidR="003803D4" w:rsidRPr="007C268C">
      <w:rPr>
        <w:szCs w:val="18"/>
        <w:shd w:val="clear" w:color="auto" w:fill="FFFFFF"/>
        <w:lang w:eastAsia="de-DE"/>
      </w:rPr>
      <w:t>DTM Print</w:t>
    </w:r>
    <w:r w:rsidRPr="007C268C">
      <w:rPr>
        <w:szCs w:val="18"/>
        <w:shd w:val="clear" w:color="auto" w:fill="FFFFFF"/>
        <w:lang w:eastAsia="de-DE"/>
      </w:rPr>
      <w:t xml:space="preserve"> lavora a stretto contatto con produttori ben conosciuti per fornire la soluzione di stampa migliore possibile. La DTM Print vende questi prodotti e servizi</w:t>
    </w:r>
    <w:r w:rsidRPr="007C268C">
      <w:rPr>
        <w:szCs w:val="18"/>
      </w:rPr>
      <w:t xml:space="preserve"> tramite rivenditori e distributori autorizzati in Europa, Medio Oriente e Africa. </w:t>
    </w:r>
  </w:p>
  <w:p w14:paraId="22FFF151" w14:textId="77777777" w:rsidR="00262F64" w:rsidRPr="007C268C" w:rsidRDefault="0031611E">
    <w:pPr>
      <w:pStyle w:val="PRFooter"/>
      <w:rPr>
        <w:szCs w:val="18"/>
      </w:rPr>
    </w:pPr>
    <w:r w:rsidRPr="007C268C">
      <w:rPr>
        <w:szCs w:val="18"/>
      </w:rPr>
      <w:t xml:space="preserve">Ulteriori informazioni sulla DTM Print, la propria storia e i prodotti sono disponibili su </w:t>
    </w:r>
    <w:hyperlink r:id="rId1">
      <w:r w:rsidR="003803D4" w:rsidRPr="007C268C">
        <w:rPr>
          <w:rStyle w:val="Internetverknpfung"/>
          <w:color w:val="auto"/>
          <w:szCs w:val="18"/>
          <w:u w:val="none"/>
        </w:rPr>
        <w:t>dtm-print.eu</w:t>
      </w:r>
    </w:hyperlink>
    <w:r w:rsidRPr="007C268C">
      <w:rPr>
        <w:szCs w:val="18"/>
      </w:rPr>
      <w:t xml:space="preserve"> o contattare DTM Print in Germania per telefono al +49</w:t>
    </w:r>
    <w:r w:rsidR="003803D4" w:rsidRPr="007C268C">
      <w:rPr>
        <w:szCs w:val="18"/>
      </w:rPr>
      <w:t> </w:t>
    </w:r>
    <w:r w:rsidRPr="007C268C">
      <w:rPr>
        <w:szCs w:val="18"/>
      </w:rPr>
      <w:t>611</w:t>
    </w:r>
    <w:r w:rsidR="003803D4" w:rsidRPr="007C268C">
      <w:rPr>
        <w:szCs w:val="18"/>
      </w:rPr>
      <w:t> </w:t>
    </w:r>
    <w:r w:rsidRPr="007C268C">
      <w:rPr>
        <w:szCs w:val="18"/>
      </w:rPr>
      <w:t>927770</w:t>
    </w:r>
    <w:r w:rsidR="003803D4" w:rsidRPr="007C268C">
      <w:rPr>
        <w:szCs w:val="18"/>
      </w:rPr>
      <w:t xml:space="preserve"> </w:t>
    </w:r>
    <w:r w:rsidRPr="007C268C">
      <w:rPr>
        <w:szCs w:val="18"/>
      </w:rPr>
      <w:t>o</w:t>
    </w:r>
    <w:r w:rsidR="003803D4" w:rsidRPr="007C268C">
      <w:rPr>
        <w:szCs w:val="18"/>
      </w:rPr>
      <w:t xml:space="preserve"> </w:t>
    </w:r>
    <w:r w:rsidRPr="007C268C">
      <w:rPr>
        <w:szCs w:val="18"/>
      </w:rPr>
      <w:t xml:space="preserve">via e-mail a </w:t>
    </w:r>
    <w:hyperlink r:id="rId2">
      <w:r w:rsidRPr="007C268C">
        <w:rPr>
          <w:rStyle w:val="Internetverknpfung"/>
          <w:color w:val="auto"/>
          <w:szCs w:val="18"/>
          <w:u w:val="none"/>
        </w:rPr>
        <w:t>sales@dtm-print.eu</w:t>
      </w:r>
    </w:hyperlink>
    <w:r w:rsidRPr="007C268C">
      <w:rPr>
        <w:szCs w:val="18"/>
      </w:rPr>
      <w:t>.</w:t>
    </w:r>
  </w:p>
  <w:p w14:paraId="4FD9664C" w14:textId="77777777" w:rsidR="00262F64" w:rsidRPr="007C268C" w:rsidRDefault="0031611E">
    <w:pPr>
      <w:pStyle w:val="PRFooter"/>
      <w:rPr>
        <w:szCs w:val="18"/>
      </w:rPr>
    </w:pPr>
    <w:r w:rsidRPr="007C268C">
      <w:rPr>
        <w:b/>
        <w:szCs w:val="18"/>
      </w:rPr>
      <w:t xml:space="preserve">Nota per i redattori: </w:t>
    </w:r>
    <w:r w:rsidRPr="007C268C">
      <w:rPr>
        <w:bCs/>
        <w:color w:val="000000"/>
        <w:szCs w:val="18"/>
      </w:rPr>
      <w:t>Tutti i marchi registrati sono proprietà delle rispettive aziende</w:t>
    </w:r>
    <w:r w:rsidRPr="007C268C">
      <w:rPr>
        <w:bCs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B3FA" w14:textId="77777777" w:rsidR="00AF08CB" w:rsidRDefault="00AF08CB">
      <w:r>
        <w:separator/>
      </w:r>
    </w:p>
  </w:footnote>
  <w:footnote w:type="continuationSeparator" w:id="0">
    <w:p w14:paraId="27F9CBA8" w14:textId="77777777" w:rsidR="00AF08CB" w:rsidRDefault="00AF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F1AC" w14:textId="77777777" w:rsidR="00DC6A61" w:rsidRPr="00C11D71" w:rsidRDefault="0031611E" w:rsidP="00C11D71">
    <w:pPr>
      <w:pStyle w:val="PRHeader"/>
    </w:pPr>
    <w:r w:rsidRPr="00C11D71">
      <w:t>Pag</w:t>
    </w:r>
    <w:r w:rsidR="00DC6A61" w:rsidRPr="00C11D71">
      <w:t>ina</w:t>
    </w:r>
    <w:r w:rsidRPr="00C11D71">
      <w:t xml:space="preserve"> </w:t>
    </w:r>
    <w:r w:rsidRPr="00C11D71">
      <w:fldChar w:fldCharType="begin"/>
    </w:r>
    <w:r w:rsidRPr="00C11D71">
      <w:instrText>PAGE</w:instrText>
    </w:r>
    <w:r w:rsidRPr="00C11D71">
      <w:fldChar w:fldCharType="separate"/>
    </w:r>
    <w:r w:rsidRPr="00C11D71">
      <w:t>3</w:t>
    </w:r>
    <w:r w:rsidRPr="00C11D71">
      <w:fldChar w:fldCharType="end"/>
    </w:r>
    <w:r w:rsidRPr="00C11D71">
      <w:t xml:space="preserve"> </w:t>
    </w:r>
    <w:r w:rsidR="00DC6A61" w:rsidRPr="00C11D71">
      <w:t>di</w:t>
    </w:r>
    <w:r w:rsidRPr="00C11D71">
      <w:t xml:space="preserve"> </w:t>
    </w:r>
    <w:r w:rsidRPr="00C11D71">
      <w:fldChar w:fldCharType="begin"/>
    </w:r>
    <w:r w:rsidRPr="00C11D71">
      <w:instrText>NUMPAGES</w:instrText>
    </w:r>
    <w:r w:rsidRPr="00C11D71">
      <w:fldChar w:fldCharType="separate"/>
    </w:r>
    <w:r w:rsidRPr="00C11D71">
      <w:t>3</w:t>
    </w:r>
    <w:r w:rsidRPr="00C11D71">
      <w:fldChar w:fldCharType="end"/>
    </w:r>
    <w:r w:rsidRPr="00C11D71">
      <w:tab/>
    </w:r>
    <w:r w:rsidR="00C11D71" w:rsidRPr="00C11D71">
      <w:tab/>
    </w:r>
    <w:r w:rsidRPr="00C11D71">
      <w:tab/>
    </w:r>
    <w:r w:rsidR="00AA05B5">
      <w:t>C</w:t>
    </w:r>
    <w:r w:rsidR="00AA05B5" w:rsidRPr="00887E8C">
      <w:t>artucce CMY+ Ultra Black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C5B"/>
    <w:multiLevelType w:val="multilevel"/>
    <w:tmpl w:val="EB2E0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3483D"/>
    <w:multiLevelType w:val="multilevel"/>
    <w:tmpl w:val="0FC0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1D52C9"/>
    <w:multiLevelType w:val="multilevel"/>
    <w:tmpl w:val="3AF2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9A5DD2"/>
    <w:multiLevelType w:val="multilevel"/>
    <w:tmpl w:val="371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8A03EF"/>
    <w:multiLevelType w:val="multilevel"/>
    <w:tmpl w:val="32A09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9C639F6"/>
    <w:multiLevelType w:val="hybridMultilevel"/>
    <w:tmpl w:val="C10C9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92F"/>
    <w:multiLevelType w:val="multilevel"/>
    <w:tmpl w:val="42C4B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1268184">
    <w:abstractNumId w:val="6"/>
  </w:num>
  <w:num w:numId="2" w16cid:durableId="2080664266">
    <w:abstractNumId w:val="0"/>
  </w:num>
  <w:num w:numId="3" w16cid:durableId="2137871280">
    <w:abstractNumId w:val="4"/>
  </w:num>
  <w:num w:numId="4" w16cid:durableId="376780848">
    <w:abstractNumId w:val="2"/>
  </w:num>
  <w:num w:numId="5" w16cid:durableId="1256593280">
    <w:abstractNumId w:val="3"/>
  </w:num>
  <w:num w:numId="6" w16cid:durableId="1521242141">
    <w:abstractNumId w:val="1"/>
  </w:num>
  <w:num w:numId="7" w16cid:durableId="1268852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E"/>
    <w:rsid w:val="00092D7E"/>
    <w:rsid w:val="00180A0C"/>
    <w:rsid w:val="001A03BE"/>
    <w:rsid w:val="001B22F6"/>
    <w:rsid w:val="00262F64"/>
    <w:rsid w:val="00284B78"/>
    <w:rsid w:val="002A6DCB"/>
    <w:rsid w:val="0031611E"/>
    <w:rsid w:val="003768BC"/>
    <w:rsid w:val="003803D4"/>
    <w:rsid w:val="003C119A"/>
    <w:rsid w:val="0053421C"/>
    <w:rsid w:val="005F48D8"/>
    <w:rsid w:val="0069051E"/>
    <w:rsid w:val="006A3AB1"/>
    <w:rsid w:val="006C0823"/>
    <w:rsid w:val="00762639"/>
    <w:rsid w:val="007C268C"/>
    <w:rsid w:val="00845141"/>
    <w:rsid w:val="008E52FD"/>
    <w:rsid w:val="009174F0"/>
    <w:rsid w:val="00946A2B"/>
    <w:rsid w:val="009D7EE8"/>
    <w:rsid w:val="00A22A76"/>
    <w:rsid w:val="00A500CA"/>
    <w:rsid w:val="00A54AD9"/>
    <w:rsid w:val="00AA05B5"/>
    <w:rsid w:val="00AA3210"/>
    <w:rsid w:val="00AF08CB"/>
    <w:rsid w:val="00BA1CD3"/>
    <w:rsid w:val="00C11D71"/>
    <w:rsid w:val="00C24B7D"/>
    <w:rsid w:val="00CD4ED5"/>
    <w:rsid w:val="00DC6A61"/>
    <w:rsid w:val="00EA3CB6"/>
    <w:rsid w:val="00EB6E86"/>
    <w:rsid w:val="00F24EC6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7EBE"/>
  <w15:docId w15:val="{DAEE4EF0-1E90-8D47-AA33-60CD50EA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</w:rPr>
  </w:style>
  <w:style w:type="character" w:customStyle="1" w:styleId="PRHeading1Char">
    <w:name w:val="PR Heading 1 Char"/>
    <w:basedOn w:val="berschrift1Zchn"/>
    <w:link w:val="PRHeading1"/>
    <w:qFormat/>
    <w:rsid w:val="00B37062"/>
    <w:rPr>
      <w:rFonts w:ascii="Book Antiqua" w:eastAsia="Times New Roman" w:hAnsi="Book Antiqua" w:cs="Times New Roman"/>
      <w:b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RHeading2Char">
    <w:name w:val="PR Heading 2 Char"/>
    <w:basedOn w:val="Absatz-Standardschriftart"/>
    <w:link w:val="PRHeading2"/>
    <w:qFormat/>
    <w:rsid w:val="000A3810"/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KopfzeileZchn"/>
    <w:link w:val="PRHeader"/>
    <w:qFormat/>
    <w:rsid w:val="00C11D71"/>
    <w:rPr>
      <w:rFonts w:ascii="Book Antiqua" w:eastAsia="Times New Roman" w:hAnsi="Book Antiqua" w:cs="Times New Roman"/>
      <w:sz w:val="18"/>
      <w:szCs w:val="20"/>
    </w:rPr>
  </w:style>
  <w:style w:type="character" w:styleId="BesuchterLink">
    <w:name w:val="FollowedHyperlink"/>
    <w:basedOn w:val="Absatz-Standardschriftart"/>
    <w:qFormat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C64F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qFormat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customStyle="1" w:styleId="Internetverknpfung">
    <w:name w:val="Internetverknüpfung"/>
    <w:basedOn w:val="Absatz-Standardschriftart"/>
    <w:qFormat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AA3210"/>
    <w:pPr>
      <w:spacing w:after="200"/>
      <w:ind w:right="85"/>
    </w:pPr>
    <w:rPr>
      <w:rFonts w:ascii="Book Antiqua" w:hAnsi="Book Antiqua"/>
      <w:sz w:val="23"/>
      <w:lang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B37062"/>
    <w:pPr>
      <w:spacing w:after="200"/>
      <w:jc w:val="center"/>
    </w:pPr>
    <w:rPr>
      <w:sz w:val="28"/>
      <w:szCs w:val="28"/>
      <w:lang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C11D71"/>
    <w:pPr>
      <w:tabs>
        <w:tab w:val="left" w:pos="2080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Standard"/>
    <w:next w:val="Standard"/>
    <w:uiPriority w:val="99"/>
    <w:qFormat/>
    <w:rsid w:val="0089444C"/>
    <w:pPr>
      <w:widowControl w:val="0"/>
      <w:spacing w:line="201" w:lineRule="atLeast"/>
    </w:pPr>
    <w:rPr>
      <w:rFonts w:ascii="Myriad Pro" w:eastAsiaTheme="minorEastAsia" w:hAnsi="Myriad Pro"/>
      <w:sz w:val="24"/>
      <w:szCs w:val="24"/>
      <w:lang w:eastAsia="de-DE"/>
    </w:rPr>
  </w:style>
  <w:style w:type="paragraph" w:styleId="berarbeitung">
    <w:name w:val="Revision"/>
    <w:semiHidden/>
    <w:qFormat/>
    <w:rsid w:val="003F769C"/>
    <w:rPr>
      <w:rFonts w:ascii="Times New Roman" w:eastAsia="Times New Roman" w:hAnsi="Times New Roman"/>
    </w:rPr>
  </w:style>
  <w:style w:type="character" w:styleId="Hyperlink">
    <w:name w:val="Hyperlink"/>
    <w:basedOn w:val="Absatz-Standardschriftart"/>
    <w:rsid w:val="00AA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twitter.com/DTM_Print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tm-print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9F3CE0B-60C9-4EEC-93C4-052A07C3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dc:description/>
  <cp:lastModifiedBy>Katrin Hoffmann</cp:lastModifiedBy>
  <cp:revision>2</cp:revision>
  <cp:lastPrinted>2021-09-20T11:10:00Z</cp:lastPrinted>
  <dcterms:created xsi:type="dcterms:W3CDTF">2023-03-08T13:24:00Z</dcterms:created>
  <dcterms:modified xsi:type="dcterms:W3CDTF">2023-03-08T13:24:00Z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