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6" w:type="dxa"/>
        <w:tblLook w:val="01E0" w:firstRow="1" w:lastRow="1" w:firstColumn="1" w:lastColumn="1" w:noHBand="0" w:noVBand="0"/>
      </w:tblPr>
      <w:tblGrid>
        <w:gridCol w:w="4219"/>
        <w:gridCol w:w="674"/>
        <w:gridCol w:w="3413"/>
      </w:tblGrid>
      <w:tr w:rsidR="007878E3" w14:paraId="460462FA" w14:textId="77777777" w:rsidTr="003E219A">
        <w:trPr>
          <w:trHeight w:val="2835"/>
        </w:trPr>
        <w:tc>
          <w:tcPr>
            <w:tcW w:w="4219" w:type="dxa"/>
            <w:shd w:val="clear" w:color="auto" w:fill="auto"/>
          </w:tcPr>
          <w:p w14:paraId="4C148EAB" w14:textId="77777777" w:rsidR="007878E3" w:rsidRDefault="003D31C5">
            <w:pPr>
              <w:pStyle w:val="berschrift1"/>
            </w:pPr>
            <w:r>
              <w:rPr>
                <w:color w:val="000000"/>
                <w:sz w:val="36"/>
              </w:rPr>
              <w:t>Comunicato stampa</w:t>
            </w:r>
          </w:p>
          <w:p w14:paraId="4BB20D30" w14:textId="77777777" w:rsidR="007878E3" w:rsidRDefault="007878E3">
            <w:pPr>
              <w:rPr>
                <w:rFonts w:ascii="Book Antiqua" w:hAnsi="Book Antiqua" w:cs="Book Antiqua"/>
                <w:color w:val="000000"/>
              </w:rPr>
            </w:pPr>
          </w:p>
          <w:p w14:paraId="08B0C6D4" w14:textId="77777777" w:rsidR="007878E3" w:rsidRDefault="003D31C5">
            <w:r>
              <w:rPr>
                <w:rFonts w:ascii="Book Antiqua" w:hAnsi="Book Antiqua" w:cs="Book Antiqua"/>
                <w:color w:val="000000"/>
              </w:rPr>
              <w:t xml:space="preserve">Per ulteriori informazioni: Katrin </w:t>
            </w:r>
            <w:proofErr w:type="spellStart"/>
            <w:r>
              <w:rPr>
                <w:rFonts w:ascii="Book Antiqua" w:hAnsi="Book Antiqua" w:cs="Book Antiqua"/>
                <w:color w:val="000000"/>
              </w:rPr>
              <w:t>Hoffmann</w:t>
            </w:r>
            <w:proofErr w:type="spellEnd"/>
          </w:p>
          <w:p w14:paraId="00C86512" w14:textId="77777777" w:rsidR="007878E3" w:rsidRDefault="007878E3">
            <w:pPr>
              <w:rPr>
                <w:rFonts w:ascii="Book Antiqua" w:hAnsi="Book Antiqua" w:cs="Book Antiqua"/>
                <w:color w:val="000000"/>
              </w:rPr>
            </w:pPr>
          </w:p>
          <w:p w14:paraId="22DA23E8" w14:textId="77777777" w:rsidR="007878E3" w:rsidRDefault="003D31C5">
            <w:r>
              <w:rPr>
                <w:rFonts w:ascii="Book Antiqua" w:hAnsi="Book Antiqua" w:cs="Book Antiqua"/>
                <w:color w:val="000000"/>
              </w:rPr>
              <w:t xml:space="preserve">DTM </w:t>
            </w:r>
            <w:proofErr w:type="spellStart"/>
            <w:r>
              <w:rPr>
                <w:rFonts w:ascii="Book Antiqua" w:hAnsi="Book Antiqua" w:cs="Book Antiqua"/>
                <w:color w:val="000000"/>
              </w:rPr>
              <w:t>Print</w:t>
            </w:r>
            <w:proofErr w:type="spellEnd"/>
            <w:r>
              <w:rPr>
                <w:rFonts w:ascii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color w:val="000000"/>
              </w:rPr>
              <w:t>GmbH</w:t>
            </w:r>
            <w:proofErr w:type="spellEnd"/>
          </w:p>
          <w:p w14:paraId="25A02FE2" w14:textId="77777777" w:rsidR="007878E3" w:rsidRDefault="003D31C5">
            <w:r>
              <w:rPr>
                <w:rFonts w:ascii="Book Antiqua" w:hAnsi="Book Antiqua" w:cs="Book Antiqua"/>
                <w:color w:val="000000"/>
              </w:rPr>
              <w:t>Tel.:</w:t>
            </w:r>
            <w:r>
              <w:rPr>
                <w:rFonts w:ascii="Book Antiqua" w:hAnsi="Book Antiqua" w:cs="Book Antiqua"/>
                <w:color w:val="000000"/>
              </w:rPr>
              <w:tab/>
              <w:t>+49 (0) 611 92777-0</w:t>
            </w:r>
          </w:p>
          <w:p w14:paraId="0D59C3B7" w14:textId="77777777" w:rsidR="007878E3" w:rsidRDefault="003D31C5">
            <w:r>
              <w:rPr>
                <w:rFonts w:ascii="Book Antiqua" w:hAnsi="Book Antiqua" w:cs="Book Antiqua"/>
                <w:color w:val="000000"/>
              </w:rPr>
              <w:t>FAX:</w:t>
            </w:r>
            <w:r>
              <w:rPr>
                <w:rFonts w:ascii="Book Antiqua" w:hAnsi="Book Antiqua" w:cs="Book Antiqua"/>
                <w:color w:val="000000"/>
              </w:rPr>
              <w:tab/>
              <w:t>+49 (0) 611</w:t>
            </w:r>
            <w:r>
              <w:rPr>
                <w:rFonts w:ascii="Book Antiqua" w:hAnsi="Book Antiqua" w:cs="Book Antiqua"/>
              </w:rPr>
              <w:t xml:space="preserve"> 92777-50</w:t>
            </w:r>
          </w:p>
          <w:p w14:paraId="47B5EDB4" w14:textId="471FA537" w:rsidR="007878E3" w:rsidRDefault="003D31C5">
            <w:r>
              <w:rPr>
                <w:rFonts w:ascii="Book Antiqua" w:hAnsi="Book Antiqua" w:cs="Book Antiqua"/>
              </w:rPr>
              <w:t>E-Mail:</w:t>
            </w:r>
            <w:r>
              <w:rPr>
                <w:rFonts w:ascii="Book Antiqua" w:hAnsi="Book Antiqua" w:cs="Book Antiqua"/>
              </w:rPr>
              <w:tab/>
            </w:r>
            <w:hyperlink r:id="rId7" w:history="1">
              <w:r w:rsidRPr="000507A7">
                <w:rPr>
                  <w:rStyle w:val="Hyperlink"/>
                  <w:rFonts w:ascii="Book Antiqua" w:hAnsi="Book Antiqua" w:cs="Book Antiqua"/>
                </w:rPr>
                <w:t>presse@dtm-print.eu</w:t>
              </w:r>
            </w:hyperlink>
          </w:p>
          <w:p w14:paraId="296CE6A6" w14:textId="61B8B2E4" w:rsidR="007878E3" w:rsidRDefault="003D31C5">
            <w:r>
              <w:rPr>
                <w:rFonts w:ascii="Book Antiqua" w:hAnsi="Book Antiqua" w:cs="Book Antiqua"/>
              </w:rPr>
              <w:t>WWW:</w:t>
            </w:r>
            <w:r>
              <w:rPr>
                <w:rFonts w:ascii="Book Antiqua" w:hAnsi="Book Antiqua" w:cs="Book Antiqua"/>
              </w:rPr>
              <w:tab/>
            </w:r>
            <w:hyperlink r:id="rId8" w:history="1">
              <w:r w:rsidRPr="000507A7">
                <w:rPr>
                  <w:rStyle w:val="Hyperlink"/>
                  <w:rFonts w:ascii="Book Antiqua" w:hAnsi="Book Antiqua" w:cs="Book Antiqua"/>
                </w:rPr>
                <w:t>dtm-print.eu</w:t>
              </w:r>
            </w:hyperlink>
            <w:r>
              <w:rPr>
                <w:rFonts w:ascii="Book Antiqua" w:hAnsi="Book Antiqua" w:cs="Book Antiqua"/>
              </w:rPr>
              <w:t xml:space="preserve"> </w:t>
            </w:r>
          </w:p>
          <w:p w14:paraId="51D93EC7" w14:textId="77777777" w:rsidR="007878E3" w:rsidRDefault="007878E3"/>
        </w:tc>
        <w:tc>
          <w:tcPr>
            <w:tcW w:w="674" w:type="dxa"/>
            <w:shd w:val="clear" w:color="auto" w:fill="auto"/>
          </w:tcPr>
          <w:p w14:paraId="164A3548" w14:textId="77777777" w:rsidR="007878E3" w:rsidRDefault="007878E3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37EACE98" w14:textId="77777777" w:rsidR="007878E3" w:rsidRDefault="003D31C5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BD18ED2" wp14:editId="4160EFFF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BBEAA" w14:textId="29CF2669" w:rsidR="00126C68" w:rsidRPr="00171EFA" w:rsidRDefault="008E70AD" w:rsidP="00126C68">
      <w:pPr>
        <w:pStyle w:val="PRHeading1"/>
      </w:pPr>
      <w:r>
        <w:t xml:space="preserve">Nuova LX3000e </w:t>
      </w:r>
      <w:r>
        <w:rPr>
          <w:sz w:val="28"/>
          <w:szCs w:val="28"/>
          <w:lang w:eastAsia="de-DE"/>
        </w:rPr>
        <w:t>stampante per etichette a colori</w:t>
      </w:r>
      <w:r>
        <w:t xml:space="preserve"> </w:t>
      </w:r>
      <w:r>
        <w:rPr>
          <w:sz w:val="28"/>
          <w:szCs w:val="28"/>
          <w:lang w:eastAsia="de-DE"/>
        </w:rPr>
        <w:t>con</w:t>
      </w:r>
      <w:r>
        <w:t xml:space="preserve"> “</w:t>
      </w:r>
      <w:r>
        <w:rPr>
          <w:sz w:val="28"/>
          <w:szCs w:val="28"/>
          <w:lang w:eastAsia="de-DE"/>
        </w:rPr>
        <w:t xml:space="preserve">Big </w:t>
      </w:r>
      <w:proofErr w:type="spellStart"/>
      <w:r>
        <w:rPr>
          <w:sz w:val="28"/>
          <w:szCs w:val="28"/>
          <w:lang w:eastAsia="de-DE"/>
        </w:rPr>
        <w:t>Ink</w:t>
      </w:r>
      <w:proofErr w:type="spellEnd"/>
      <w:r>
        <w:t>”</w:t>
      </w:r>
    </w:p>
    <w:p w14:paraId="4C6E48AA" w14:textId="43B4E1AF" w:rsidR="00126C68" w:rsidRDefault="008E70AD" w:rsidP="00126C68">
      <w:pPr>
        <w:pStyle w:val="PRHeading2"/>
      </w:pPr>
      <w:r>
        <w:rPr>
          <w:color w:val="000000" w:themeColor="text1"/>
          <w:szCs w:val="20"/>
        </w:rPr>
        <w:t>Il nuovo sistema</w:t>
      </w:r>
      <w:r>
        <w:t xml:space="preserve"> Big </w:t>
      </w:r>
      <w:proofErr w:type="spellStart"/>
      <w:r>
        <w:t>Ink</w:t>
      </w:r>
      <w:proofErr w:type="spellEnd"/>
      <w:r>
        <w:t xml:space="preserve">™ </w:t>
      </w:r>
      <w:r>
        <w:rPr>
          <w:color w:val="000000" w:themeColor="text1"/>
          <w:szCs w:val="20"/>
        </w:rPr>
        <w:t>offre costi molto bassi per etichetta con una qualità e velocità di stampa eccezionali</w:t>
      </w:r>
      <w:r>
        <w:t>.</w:t>
      </w:r>
    </w:p>
    <w:p w14:paraId="5CBD84CD" w14:textId="5E93CA5D" w:rsidR="008E70AD" w:rsidRDefault="00126C68" w:rsidP="008E70AD">
      <w:pPr>
        <w:pStyle w:val="PRBody"/>
      </w:pPr>
      <w:r>
        <w:rPr>
          <w:b/>
        </w:rPr>
        <w:t>WIESBADEN, GERMANIA</w:t>
      </w:r>
      <w:r>
        <w:t xml:space="preserve"> (</w:t>
      </w:r>
      <w:r w:rsidR="00D73A83">
        <w:t>21</w:t>
      </w:r>
      <w:r w:rsidR="008E70AD">
        <w:t xml:space="preserve"> luglio </w:t>
      </w:r>
      <w:r>
        <w:t xml:space="preserve">2021) – </w:t>
      </w:r>
      <w:r w:rsidR="008E70AD">
        <w:t xml:space="preserve">DTM </w:t>
      </w:r>
      <w:proofErr w:type="spellStart"/>
      <w:r w:rsidR="008E70AD">
        <w:t>Print</w:t>
      </w:r>
      <w:proofErr w:type="spellEnd"/>
      <w:r w:rsidR="008E70AD">
        <w:t xml:space="preserve">, </w:t>
      </w:r>
      <w:r w:rsidR="008E70AD">
        <w:rPr>
          <w:color w:val="000000"/>
          <w:szCs w:val="23"/>
          <w:highlight w:val="white"/>
        </w:rPr>
        <w:t>OEM internazionale e fornitore di soluzioni specializzato in apparecchiature di stampa</w:t>
      </w:r>
      <w:r w:rsidR="008E70AD">
        <w:t>, presenta la nuova stampante per etichette a colori LX3000e.</w:t>
      </w:r>
    </w:p>
    <w:p w14:paraId="6D9CA2EF" w14:textId="43D65D44" w:rsidR="008E70AD" w:rsidRDefault="008E70AD" w:rsidP="008E70AD">
      <w:pPr>
        <w:pStyle w:val="PRBody"/>
      </w:pPr>
      <w:r>
        <w:t xml:space="preserve">LX3000e, prodotta da </w:t>
      </w:r>
      <w:proofErr w:type="spellStart"/>
      <w:r>
        <w:t>Primera</w:t>
      </w:r>
      <w:proofErr w:type="spellEnd"/>
      <w:r>
        <w:t xml:space="preserve"> Technology, </w:t>
      </w:r>
      <w:proofErr w:type="spellStart"/>
      <w:r>
        <w:t>Inc</w:t>
      </w:r>
      <w:proofErr w:type="spellEnd"/>
      <w:r>
        <w:t>., è la nuovissima aggiunta alla serie LX stampanti per etichette a colori da banco ed utilizza la stessa ed affidabile piattaforma della LX910e stampante per etichette a colori, con l</w:t>
      </w:r>
      <w:r w:rsidR="00D73A83">
        <w:t>’</w:t>
      </w:r>
      <w:r>
        <w:t>aggiunta di cartucce grandi, individuali ed una testina riutilizzabile a getto d</w:t>
      </w:r>
      <w:r w:rsidR="00D73A83">
        <w:t>’</w:t>
      </w:r>
      <w:r>
        <w:t xml:space="preserve">inchiostro termale. Il sistema delle cartucce viene chiamato “Big </w:t>
      </w:r>
      <w:proofErr w:type="spellStart"/>
      <w:r>
        <w:t>Ink</w:t>
      </w:r>
      <w:proofErr w:type="spellEnd"/>
      <w:r>
        <w:t xml:space="preserve">” per differenziare dagli altri modelli </w:t>
      </w:r>
      <w:proofErr w:type="spellStart"/>
      <w:r>
        <w:t>Primera</w:t>
      </w:r>
      <w:proofErr w:type="spellEnd"/>
      <w:r>
        <w:t>. La qualità di stampa è eccezionale con una risoluzione di 1200 dpi e con una risoluzione di stampa massima di 1200 dpi x 4800 dpi. Si possono stampare etichette con una larghezza fino a 210 mm, lunghe 6</w:t>
      </w:r>
      <w:r w:rsidR="00B8057A">
        <w:t>10</w:t>
      </w:r>
      <w:r>
        <w:t> mm. La velocità di stampa è di 114 mm al secondo.</w:t>
      </w:r>
    </w:p>
    <w:p w14:paraId="2D238B55" w14:textId="0209CD2E" w:rsidR="008E70AD" w:rsidRDefault="008E70AD" w:rsidP="008E70AD">
      <w:pPr>
        <w:pStyle w:val="PRBody"/>
      </w:pPr>
      <w:r>
        <w:t>Ogni cartuccia contiene 60 ml d</w:t>
      </w:r>
      <w:r w:rsidR="00D73A83">
        <w:t>’</w:t>
      </w:r>
      <w:r>
        <w:t xml:space="preserve">inchiostro. </w:t>
      </w:r>
      <w:r>
        <w:rPr>
          <w:color w:val="000000"/>
        </w:rPr>
        <w:t>T</w:t>
      </w:r>
      <w:r>
        <w:t>estine intercambiabili già preparate hanno ulteriori 42</w:t>
      </w:r>
      <w:r w:rsidR="00F04B43">
        <w:t> </w:t>
      </w:r>
      <w:r>
        <w:t>ml d</w:t>
      </w:r>
      <w:r w:rsidR="00D73A83">
        <w:t>’</w:t>
      </w:r>
      <w:r>
        <w:t>inchiostro, per un totale di 222 ml. Sono disponibili sia l</w:t>
      </w:r>
      <w:r w:rsidR="00D73A83">
        <w:t>’</w:t>
      </w:r>
      <w:r>
        <w:t xml:space="preserve">inchiostro a base di acqua che quello pigmentato. Le cartucce sono facili da sostituire senza ulteriori </w:t>
      </w:r>
      <w:r>
        <w:rPr>
          <w:color w:val="000000"/>
        </w:rPr>
        <w:t>preparazioni</w:t>
      </w:r>
      <w:r>
        <w:t xml:space="preserve"> per una stampa ininterrotta.</w:t>
      </w:r>
    </w:p>
    <w:p w14:paraId="47A513EB" w14:textId="530620A5" w:rsidR="008E70AD" w:rsidRDefault="00D73A83" w:rsidP="008E70AD">
      <w:pPr>
        <w:pStyle w:val="PRBody"/>
      </w:pPr>
      <w:r>
        <w:t xml:space="preserve">Il sistema con la grande cartuccia, utilizza l’ultima tecnologia d’inchiostro a base di acqua e pigmento con luminosità, durabilità e densità ottica ottimizzata. In particolare, </w:t>
      </w:r>
      <w:bookmarkStart w:id="0" w:name="__DdeLink__1031_1370258758"/>
      <w:r>
        <w:rPr>
          <w:color w:val="000000"/>
        </w:rPr>
        <w:t>i</w:t>
      </w:r>
      <w:bookmarkEnd w:id="0"/>
      <w:r>
        <w:rPr>
          <w:color w:val="000000"/>
        </w:rPr>
        <w:t>l nero</w:t>
      </w:r>
      <w:r>
        <w:t xml:space="preserve"> processo della LX3000e ha una densità ottica molto elevata per il nero più nero che sia mai stato realizzato da </w:t>
      </w:r>
      <w:proofErr w:type="spellStart"/>
      <w:r>
        <w:t>Primera</w:t>
      </w:r>
      <w:proofErr w:type="spellEnd"/>
      <w:r>
        <w:t xml:space="preserve"> per una stampante CMY. Il nero processo ha tanti vantaggi per le etichette in confronto alle cartucce nere a base di carbone utilizzate separatamente dalle altre stampanti, includendo una resistenza migliore all’acqua, compatibilità con una vasta gamma di etichette speciali e molto più resistente alle sbavature su materiale high </w:t>
      </w:r>
      <w:proofErr w:type="spellStart"/>
      <w:r>
        <w:t>gloss</w:t>
      </w:r>
      <w:proofErr w:type="spellEnd"/>
      <w:r>
        <w:t>.</w:t>
      </w:r>
    </w:p>
    <w:p w14:paraId="22FA089F" w14:textId="0761D1DF" w:rsidR="008E70AD" w:rsidRDefault="008E70AD" w:rsidP="008E70AD">
      <w:pPr>
        <w:pStyle w:val="PRBody"/>
      </w:pPr>
      <w:r>
        <w:t>La LX3000e è ideale per utenti che stampano fino a 10</w:t>
      </w:r>
      <w:r w:rsidR="003E5433">
        <w:t>.</w:t>
      </w:r>
      <w:r>
        <w:t>000</w:t>
      </w:r>
      <w:r w:rsidR="003E5433">
        <w:t> </w:t>
      </w:r>
      <w:r>
        <w:t>etichette al giorno. Altri utenti troveranno i bassi costi di produzione altrettanto vantaggioso. La copertura robusta in acciaio verniciata a polvere e la struttura interamente in acciaio aiutano a proteggere la stampante in ufficio, deposito o in fabbrica.</w:t>
      </w:r>
    </w:p>
    <w:p w14:paraId="6D2984F7" w14:textId="76C76AEB" w:rsidR="008E70AD" w:rsidRDefault="008E70AD" w:rsidP="008E70AD">
      <w:pPr>
        <w:pStyle w:val="PRBody"/>
      </w:pPr>
      <w:r>
        <w:lastRenderedPageBreak/>
        <w:t xml:space="preserve">La LX3000e è compatibile con Windows 7, 8x, e 10. Il driver </w:t>
      </w:r>
      <w:proofErr w:type="spellStart"/>
      <w:r>
        <w:t>macOS</w:t>
      </w:r>
      <w:proofErr w:type="spellEnd"/>
      <w:r>
        <w:t xml:space="preserve"> sarà disponibile come download nel terzo trimestre del 2021. L</w:t>
      </w:r>
      <w:r w:rsidR="00D73A83">
        <w:t>’</w:t>
      </w:r>
      <w:r>
        <w:t>interfaccia include l</w:t>
      </w:r>
      <w:r w:rsidR="00D73A83">
        <w:t>’</w:t>
      </w:r>
      <w:r>
        <w:t>ethernet e porta USB 2.0.</w:t>
      </w:r>
    </w:p>
    <w:p w14:paraId="6CDEE353" w14:textId="442E4CD3" w:rsidR="008E70AD" w:rsidRDefault="008E70AD" w:rsidP="008E70AD">
      <w:pPr>
        <w:pStyle w:val="PRBody"/>
      </w:pPr>
      <w:r>
        <w:t>“La LX3000e è una stampante per etichette desktop la quale espande perfettamente il nostro portfolio di soluzioni di stampa”</w:t>
      </w:r>
      <w:r w:rsidR="005146C0">
        <w:t>,</w:t>
      </w:r>
      <w:r>
        <w:t xml:space="preserve"> racconta Andreas </w:t>
      </w:r>
      <w:proofErr w:type="spellStart"/>
      <w:r>
        <w:t>Hoffmann</w:t>
      </w:r>
      <w:proofErr w:type="spellEnd"/>
      <w:r>
        <w:t xml:space="preserve">, amministratore delegato della DTM </w:t>
      </w:r>
      <w:proofErr w:type="spellStart"/>
      <w:r>
        <w:t>Print</w:t>
      </w:r>
      <w:proofErr w:type="spellEnd"/>
      <w:r>
        <w:t>. “Unisce l</w:t>
      </w:r>
      <w:r w:rsidR="00D73A83">
        <w:t>’</w:t>
      </w:r>
      <w:r>
        <w:t>ultima tecnologia di stampa, eccellente qualità di stampa e costi di stampa per ogni etichetta eccezionalmente bassi.”</w:t>
      </w:r>
    </w:p>
    <w:p w14:paraId="4883693F" w14:textId="77777777" w:rsidR="00D73A83" w:rsidRDefault="008E70AD" w:rsidP="008E70AD">
      <w:pPr>
        <w:pStyle w:val="PRBody"/>
      </w:pPr>
      <w:r>
        <w:t xml:space="preserve">La DTM </w:t>
      </w:r>
      <w:proofErr w:type="spellStart"/>
      <w:r>
        <w:t>Print</w:t>
      </w:r>
      <w:proofErr w:type="spellEnd"/>
      <w:r>
        <w:t xml:space="preserve"> offre grandi benefici addizionali per tutti i suoi prodotti per esempio software per il design delle etichette gratuitamente (</w:t>
      </w:r>
      <w:proofErr w:type="spellStart"/>
      <w:r>
        <w:t>BarTender</w:t>
      </w:r>
      <w:proofErr w:type="spellEnd"/>
      <w:r>
        <w:t xml:space="preserve"> </w:t>
      </w:r>
      <w:proofErr w:type="spellStart"/>
      <w:r>
        <w:t>UltraLite</w:t>
      </w:r>
      <w:proofErr w:type="spellEnd"/>
      <w:r>
        <w:t xml:space="preserve"> e </w:t>
      </w:r>
      <w:proofErr w:type="spellStart"/>
      <w:r>
        <w:t>NiceLabel</w:t>
      </w:r>
      <w:proofErr w:type="spellEnd"/>
      <w:r>
        <w:t xml:space="preserve"> Free 2019 DTM Version), tre anni di garanzia, supporto tecnico e servizi tramite rivenditori locali ed una vasta gamma di etichette approvate del marchio </w:t>
      </w:r>
      <w:r w:rsidR="00D73A83">
        <w:t>“</w:t>
      </w:r>
      <w:r>
        <w:t>Genuine DTM Label Stock</w:t>
      </w:r>
      <w:r w:rsidR="00D73A83">
        <w:t>”</w:t>
      </w:r>
      <w:r>
        <w:t xml:space="preserve">. </w:t>
      </w:r>
    </w:p>
    <w:p w14:paraId="3DC3E110" w14:textId="588545F8" w:rsidR="008E70AD" w:rsidRDefault="008E70AD" w:rsidP="008E70AD">
      <w:pPr>
        <w:pStyle w:val="PRBody"/>
      </w:pPr>
      <w:r>
        <w:t xml:space="preserve">“Oltre a stampanti per etichette per diversi volumi di produzione, il nostro assortimento include soluzioni di finitura, applicatori e stampanti per laminature metalliche, fornendo cosi installazioni tagliate </w:t>
      </w:r>
      <w:r w:rsidR="00D73A83">
        <w:t>‘</w:t>
      </w:r>
      <w:r>
        <w:t>su misura</w:t>
      </w:r>
      <w:r w:rsidR="00D73A83">
        <w:t>’</w:t>
      </w:r>
      <w:r>
        <w:t xml:space="preserve"> per il cliente”</w:t>
      </w:r>
      <w:r w:rsidR="00180790">
        <w:t xml:space="preserve">, </w:t>
      </w:r>
      <w:r w:rsidR="00180790" w:rsidRPr="00180790">
        <w:t>aggiunge</w:t>
      </w:r>
      <w:r w:rsidR="00180790">
        <w:t xml:space="preserve"> </w:t>
      </w:r>
      <w:r w:rsidR="00D73A83">
        <w:t xml:space="preserve">Andreas </w:t>
      </w:r>
      <w:proofErr w:type="spellStart"/>
      <w:r w:rsidR="00180790">
        <w:t>Hoffmann</w:t>
      </w:r>
      <w:proofErr w:type="spellEnd"/>
      <w:r w:rsidR="00180790">
        <w:t xml:space="preserve">. </w:t>
      </w:r>
    </w:p>
    <w:p w14:paraId="1E9DEAAC" w14:textId="4793B674" w:rsidR="008E70AD" w:rsidRDefault="008E70AD" w:rsidP="008E70AD">
      <w:pPr>
        <w:pStyle w:val="PRBody"/>
      </w:pPr>
      <w:r>
        <w:t xml:space="preserve">La LX3000e è </w:t>
      </w:r>
      <w:r w:rsidRPr="00D73A83">
        <w:t xml:space="preserve">acquistabile a </w:t>
      </w:r>
      <w:r w:rsidR="00A7234B" w:rsidRPr="00D73A83">
        <w:t>2.895</w:t>
      </w:r>
      <w:r w:rsidR="00D73A83">
        <w:t> </w:t>
      </w:r>
      <w:r w:rsidRPr="00D73A83">
        <w:t>€</w:t>
      </w:r>
      <w:r w:rsidR="00A7234B" w:rsidRPr="00D73A83">
        <w:t xml:space="preserve"> </w:t>
      </w:r>
      <w:r w:rsidRPr="00D73A83">
        <w:t xml:space="preserve">(MSRP) </w:t>
      </w:r>
      <w:r w:rsidRPr="00D73A83">
        <w:rPr>
          <w:color w:val="000000"/>
          <w:szCs w:val="23"/>
        </w:rPr>
        <w:t xml:space="preserve">ed è disponibile alla DTM </w:t>
      </w:r>
      <w:proofErr w:type="spellStart"/>
      <w:r w:rsidRPr="00D73A83">
        <w:rPr>
          <w:color w:val="000000"/>
          <w:szCs w:val="23"/>
        </w:rPr>
        <w:t>Print</w:t>
      </w:r>
      <w:proofErr w:type="spellEnd"/>
      <w:r w:rsidRPr="00D73A83">
        <w:rPr>
          <w:color w:val="000000"/>
          <w:szCs w:val="23"/>
        </w:rPr>
        <w:t xml:space="preserve"> o tramite un rivenditore autorizzato</w:t>
      </w:r>
      <w:r>
        <w:rPr>
          <w:color w:val="000000"/>
          <w:szCs w:val="23"/>
        </w:rPr>
        <w:t xml:space="preserve"> DTM </w:t>
      </w:r>
      <w:proofErr w:type="spellStart"/>
      <w:r>
        <w:rPr>
          <w:color w:val="000000"/>
          <w:szCs w:val="23"/>
        </w:rPr>
        <w:t>Print</w:t>
      </w:r>
      <w:proofErr w:type="spellEnd"/>
      <w:r>
        <w:rPr>
          <w:color w:val="000000"/>
          <w:szCs w:val="23"/>
        </w:rPr>
        <w:t xml:space="preserve"> in Europa, Medio Oriente e Africa.</w:t>
      </w:r>
      <w:r>
        <w:t xml:space="preserve"> Le spedizioni saranno pronte per la tarda estate 2021.</w:t>
      </w:r>
    </w:p>
    <w:p w14:paraId="53284AFC" w14:textId="77D9B8F3" w:rsidR="007878E3" w:rsidRDefault="008E70AD" w:rsidP="004D23AE">
      <w:pPr>
        <w:pStyle w:val="PRBody"/>
      </w:pPr>
      <w:bookmarkStart w:id="1" w:name="__DdeLink__1667_1755161113"/>
      <w:r>
        <w:rPr>
          <w:color w:val="000000"/>
        </w:rPr>
        <w:t>Tutti i dettagli sul prodotto sono disponibili su</w:t>
      </w:r>
      <w:r>
        <w:t> </w:t>
      </w:r>
      <w:hyperlink r:id="rId10">
        <w:r w:rsidR="00126C68">
          <w:rPr>
            <w:color w:val="0000FF"/>
            <w:highlight w:val="white"/>
          </w:rPr>
          <w:t>dtm-print.eu</w:t>
        </w:r>
      </w:hyperlink>
      <w:r w:rsidR="00126C68">
        <w:t xml:space="preserve">. </w:t>
      </w:r>
      <w:r w:rsidR="00126C68">
        <w:rPr>
          <w:color w:val="000000"/>
          <w:highlight w:val="white"/>
        </w:rPr>
        <w:t>Segui</w:t>
      </w:r>
      <w:r w:rsidR="00126C68">
        <w:rPr>
          <w:color w:val="FF4000"/>
          <w:highlight w:val="white"/>
        </w:rPr>
        <w:t xml:space="preserve"> </w:t>
      </w:r>
      <w:r w:rsidR="00126C68">
        <w:t xml:space="preserve">DTM </w:t>
      </w:r>
      <w:proofErr w:type="spellStart"/>
      <w:r w:rsidR="00126C68">
        <w:t>Print</w:t>
      </w:r>
      <w:proofErr w:type="spellEnd"/>
      <w:r w:rsidR="00126C68">
        <w:t xml:space="preserve"> </w:t>
      </w:r>
      <w:r w:rsidR="00126C68">
        <w:rPr>
          <w:color w:val="000000"/>
          <w:highlight w:val="white"/>
        </w:rPr>
        <w:t>su</w:t>
      </w:r>
      <w:r w:rsidR="00126C68">
        <w:t xml:space="preserve"> </w:t>
      </w:r>
      <w:proofErr w:type="spellStart"/>
      <w:r w:rsidR="00126C68">
        <w:t>Facebook</w:t>
      </w:r>
      <w:proofErr w:type="spellEnd"/>
      <w:r w:rsidR="00126C68">
        <w:t> </w:t>
      </w:r>
      <w:hyperlink r:id="rId11">
        <w:r w:rsidR="00126C68">
          <w:rPr>
            <w:color w:val="0000FF"/>
            <w:highlight w:val="white"/>
          </w:rPr>
          <w:t>https://www.facebook.com/dtm.print.1986/</w:t>
        </w:r>
      </w:hyperlink>
      <w:r w:rsidR="00126C68">
        <w:t xml:space="preserve"> </w:t>
      </w:r>
      <w:r w:rsidR="00126C68">
        <w:rPr>
          <w:color w:val="000000"/>
          <w:highlight w:val="white"/>
        </w:rPr>
        <w:t>e su</w:t>
      </w:r>
      <w:r w:rsidR="00126C68">
        <w:rPr>
          <w:color w:val="FF4000"/>
          <w:highlight w:val="white"/>
        </w:rPr>
        <w:t xml:space="preserve"> </w:t>
      </w:r>
      <w:proofErr w:type="spellStart"/>
      <w:r w:rsidR="00126C68">
        <w:t>Twitter</w:t>
      </w:r>
      <w:proofErr w:type="spellEnd"/>
      <w:r w:rsidR="00126C68">
        <w:t> </w:t>
      </w:r>
      <w:hyperlink r:id="rId12">
        <w:r w:rsidR="00126C68">
          <w:rPr>
            <w:color w:val="0000FF"/>
            <w:highlight w:val="white"/>
          </w:rPr>
          <w:t>https://twitter.com/DTM_Print_</w:t>
        </w:r>
      </w:hyperlink>
      <w:r w:rsidR="00126C68">
        <w:t>.</w:t>
      </w:r>
      <w:bookmarkEnd w:id="1"/>
    </w:p>
    <w:sectPr w:rsidR="007878E3" w:rsidSect="007B5AE2">
      <w:headerReference w:type="default" r:id="rId13"/>
      <w:footerReference w:type="default" r:id="rId14"/>
      <w:pgSz w:w="11906" w:h="16838"/>
      <w:pgMar w:top="1440" w:right="2029" w:bottom="1185" w:left="1797" w:header="709" w:footer="489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9900" w14:textId="77777777" w:rsidR="00CA4CD6" w:rsidRDefault="00CA4CD6">
      <w:r>
        <w:separator/>
      </w:r>
    </w:p>
  </w:endnote>
  <w:endnote w:type="continuationSeparator" w:id="0">
    <w:p w14:paraId="5B6C4841" w14:textId="77777777" w:rsidR="00CA4CD6" w:rsidRDefault="00CA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">
    <w:altName w:val="﷽﷽﷽﷽﷽﷽⸹Ɛځ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Myriad Pro">
    <w:altName w:val="﷽﷽﷽﷽﷽﷽﷽﷽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68E6" w14:textId="77777777" w:rsidR="007878E3" w:rsidRPr="00670F4B" w:rsidRDefault="003D31C5">
    <w:pPr>
      <w:pStyle w:val="PRFooter"/>
      <w:rPr>
        <w:rStyle w:val="Kommentarzeichen"/>
      </w:rPr>
    </w:pPr>
    <w:r w:rsidRPr="00670F4B"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4E6DE49" wp14:editId="77EA53E2">
              <wp:simplePos x="0" y="0"/>
              <wp:positionH relativeFrom="column">
                <wp:posOffset>635</wp:posOffset>
              </wp:positionH>
              <wp:positionV relativeFrom="paragraph">
                <wp:posOffset>64770</wp:posOffset>
              </wp:positionV>
              <wp:extent cx="5300345" cy="1270"/>
              <wp:effectExtent l="0" t="0" r="10795" b="12700"/>
              <wp:wrapNone/>
              <wp:docPr id="2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956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0938EA" id="Gerade Verbindung 3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5.1pt" to="417.4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" strokecolor="gray [1629]" strokeweight=".26mm"/>
          </w:pict>
        </mc:Fallback>
      </mc:AlternateContent>
    </w:r>
  </w:p>
  <w:p w14:paraId="6C500F5A" w14:textId="77777777" w:rsidR="007878E3" w:rsidRPr="00670F4B" w:rsidRDefault="003D31C5">
    <w:pPr>
      <w:pStyle w:val="PRFooter"/>
    </w:pPr>
    <w:r w:rsidRPr="00670F4B">
      <w:rPr>
        <w:b/>
        <w:sz w:val="17"/>
        <w:szCs w:val="17"/>
      </w:rPr>
      <w:t xml:space="preserve">Riguardo a DTM </w:t>
    </w:r>
    <w:proofErr w:type="spellStart"/>
    <w:r w:rsidRPr="00670F4B">
      <w:rPr>
        <w:b/>
        <w:sz w:val="17"/>
        <w:szCs w:val="17"/>
      </w:rPr>
      <w:t>Print</w:t>
    </w:r>
    <w:proofErr w:type="spellEnd"/>
  </w:p>
  <w:p w14:paraId="5669DAB1" w14:textId="77777777" w:rsidR="007878E3" w:rsidRPr="00670F4B" w:rsidRDefault="003D31C5">
    <w:pPr>
      <w:pStyle w:val="PRFooter"/>
    </w:pPr>
    <w:r w:rsidRPr="00670F4B">
      <w:rPr>
        <w:sz w:val="17"/>
        <w:szCs w:val="17"/>
        <w:shd w:val="clear" w:color="auto" w:fill="FFFFFF"/>
        <w:lang w:eastAsia="de-DE"/>
      </w:rPr>
      <w:t xml:space="preserve">DTM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Print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, membro della DTM Group, è un OEM internazionale e fornitore di soluzioni speciali con sede in Germania. Stabilito nel 1986, la società è un pioniere nella stampa speciale ed ha oltre tre decenni di esperienza nello sviluppo di servizi di stampa individuali. DTM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Print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 ha rappresentato la società statunitense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Primera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 Technology,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Inc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. con il nome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Primera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 Europe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GmbH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 in EMEA per molti anni. Oltre ai propri prodotti, la società lavora a stretto contatto con produttori ben conosciuti per fornire la soluzione di stampa migliore possibile. La DTM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Print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 vende questi prodotti e servizi</w:t>
    </w:r>
    <w:r w:rsidRPr="00670F4B">
      <w:rPr>
        <w:sz w:val="17"/>
        <w:szCs w:val="17"/>
      </w:rPr>
      <w:t xml:space="preserve"> tramite rivenditori e distributori autorizzati in Europa, Medio Oriente e Africa. </w:t>
    </w:r>
  </w:p>
  <w:p w14:paraId="35F7A0D4" w14:textId="0A470AB5" w:rsidR="007878E3" w:rsidRPr="00670F4B" w:rsidRDefault="003D31C5">
    <w:pPr>
      <w:pStyle w:val="PRFooter"/>
    </w:pPr>
    <w:r w:rsidRPr="00670F4B">
      <w:rPr>
        <w:sz w:val="17"/>
        <w:szCs w:val="17"/>
      </w:rPr>
      <w:t xml:space="preserve">Ulteriori informazioni sulla DTM </w:t>
    </w:r>
    <w:proofErr w:type="spellStart"/>
    <w:r w:rsidRPr="00670F4B">
      <w:rPr>
        <w:sz w:val="17"/>
        <w:szCs w:val="17"/>
      </w:rPr>
      <w:t>Print</w:t>
    </w:r>
    <w:proofErr w:type="spellEnd"/>
    <w:r w:rsidRPr="00670F4B">
      <w:rPr>
        <w:sz w:val="17"/>
        <w:szCs w:val="17"/>
      </w:rPr>
      <w:t xml:space="preserve">, la propria storia e i prodotti sono disponibili su </w:t>
    </w:r>
    <w:hyperlink r:id="rId1">
      <w:r w:rsidR="00670F4B">
        <w:rPr>
          <w:rStyle w:val="Internetverknpfung"/>
          <w:color w:val="auto"/>
          <w:sz w:val="17"/>
          <w:szCs w:val="17"/>
          <w:u w:val="none"/>
        </w:rPr>
        <w:t>dtm-print.eu</w:t>
      </w:r>
    </w:hyperlink>
    <w:r w:rsidRPr="00670F4B">
      <w:rPr>
        <w:sz w:val="17"/>
        <w:szCs w:val="17"/>
      </w:rPr>
      <w:t xml:space="preserve"> o contattare DTM </w:t>
    </w:r>
    <w:proofErr w:type="spellStart"/>
    <w:r w:rsidRPr="00670F4B">
      <w:rPr>
        <w:sz w:val="17"/>
        <w:szCs w:val="17"/>
      </w:rPr>
      <w:t>Print</w:t>
    </w:r>
    <w:proofErr w:type="spellEnd"/>
    <w:r w:rsidRPr="00670F4B">
      <w:rPr>
        <w:sz w:val="17"/>
        <w:szCs w:val="17"/>
      </w:rPr>
      <w:t xml:space="preserve"> in Germania per telefono al +49 (0) 611 92777-0, via FAX al +49 (0) 611 92777-50 o</w:t>
    </w:r>
    <w:r w:rsidRPr="00670F4B">
      <w:rPr>
        <w:sz w:val="17"/>
        <w:szCs w:val="17"/>
      </w:rPr>
      <w:br/>
      <w:t xml:space="preserve">via e-mail a </w:t>
    </w:r>
    <w:hyperlink r:id="rId2">
      <w:r w:rsidRPr="00670F4B">
        <w:rPr>
          <w:rStyle w:val="Internetverknpfung"/>
          <w:color w:val="auto"/>
          <w:sz w:val="17"/>
          <w:szCs w:val="17"/>
          <w:u w:val="none"/>
        </w:rPr>
        <w:t>sales@dtm-print.eu</w:t>
      </w:r>
    </w:hyperlink>
    <w:r w:rsidRPr="00670F4B">
      <w:rPr>
        <w:sz w:val="17"/>
        <w:szCs w:val="17"/>
      </w:rPr>
      <w:t>.</w:t>
    </w:r>
  </w:p>
  <w:p w14:paraId="77E1A766" w14:textId="5C448763" w:rsidR="007878E3" w:rsidRPr="00670F4B" w:rsidRDefault="003D31C5">
    <w:pPr>
      <w:pStyle w:val="PRFooter"/>
      <w:shd w:val="clear" w:color="auto" w:fill="FFFFFF"/>
    </w:pPr>
    <w:r w:rsidRPr="00670F4B">
      <w:rPr>
        <w:rStyle w:val="Internetverknpfung"/>
        <w:b/>
        <w:color w:val="auto"/>
        <w:sz w:val="17"/>
        <w:szCs w:val="17"/>
        <w:highlight w:val="white"/>
        <w:u w:val="none"/>
      </w:rPr>
      <w:t>Nota per i redattori</w:t>
    </w:r>
    <w:r w:rsidRPr="00670F4B">
      <w:rPr>
        <w:rStyle w:val="Internetverknpfung"/>
        <w:rFonts w:cs="Arial"/>
        <w:b/>
        <w:color w:val="auto"/>
        <w:sz w:val="17"/>
        <w:szCs w:val="17"/>
        <w:highlight w:val="white"/>
        <w:u w:val="none"/>
        <w:lang w:eastAsia="de-DE"/>
      </w:rPr>
      <w:t xml:space="preserve">: </w:t>
    </w:r>
    <w:r w:rsidRPr="00670F4B">
      <w:rPr>
        <w:rStyle w:val="Internetverknpfung"/>
        <w:rFonts w:cs="Arial"/>
        <w:bCs/>
        <w:color w:val="000000"/>
        <w:sz w:val="17"/>
        <w:szCs w:val="17"/>
        <w:highlight w:val="white"/>
        <w:u w:val="none"/>
        <w:lang w:eastAsia="de-DE"/>
      </w:rPr>
      <w:t>Tutti i marchi registrati sono proprietà delle rispettive aziende</w:t>
    </w:r>
    <w:r w:rsidRPr="00670F4B">
      <w:rPr>
        <w:rStyle w:val="Internetverknpfung"/>
        <w:rFonts w:cs="Arial"/>
        <w:bCs/>
        <w:color w:val="auto"/>
        <w:sz w:val="17"/>
        <w:szCs w:val="17"/>
        <w:highlight w:val="white"/>
        <w:u w:val="none"/>
        <w:lang w:eastAsia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35C7" w14:textId="77777777" w:rsidR="00CA4CD6" w:rsidRDefault="00CA4CD6">
      <w:r>
        <w:separator/>
      </w:r>
    </w:p>
  </w:footnote>
  <w:footnote w:type="continuationSeparator" w:id="0">
    <w:p w14:paraId="7232EC26" w14:textId="77777777" w:rsidR="00CA4CD6" w:rsidRDefault="00CA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22B5" w14:textId="7B85E8A1" w:rsidR="007878E3" w:rsidRDefault="003A187F" w:rsidP="00A03724">
    <w:pPr>
      <w:pStyle w:val="Kopfzeile"/>
      <w:tabs>
        <w:tab w:val="clear" w:pos="4320"/>
        <w:tab w:val="center" w:pos="3261"/>
      </w:tabs>
    </w:pPr>
    <w:r>
      <w:rPr>
        <w:rFonts w:ascii="Book Antiqua" w:hAnsi="Book Antiqua"/>
        <w:sz w:val="18"/>
        <w:szCs w:val="24"/>
      </w:rPr>
      <w:t>Pagina</w:t>
    </w:r>
    <w:r w:rsidR="003D31C5">
      <w:rPr>
        <w:rFonts w:ascii="Book Antiqua" w:hAnsi="Book Antiqua"/>
        <w:sz w:val="18"/>
        <w:szCs w:val="24"/>
      </w:rPr>
      <w:t xml:space="preserve"> </w:t>
    </w:r>
    <w:r w:rsidR="003D31C5">
      <w:rPr>
        <w:rFonts w:ascii="Book Antiqua" w:hAnsi="Book Antiqua"/>
        <w:sz w:val="18"/>
        <w:szCs w:val="24"/>
      </w:rPr>
      <w:fldChar w:fldCharType="begin"/>
    </w:r>
    <w:r w:rsidR="003D31C5">
      <w:rPr>
        <w:rFonts w:ascii="Book Antiqua" w:hAnsi="Book Antiqua"/>
        <w:sz w:val="18"/>
        <w:szCs w:val="24"/>
      </w:rPr>
      <w:instrText>PAGE</w:instrText>
    </w:r>
    <w:r w:rsidR="003D31C5">
      <w:rPr>
        <w:rFonts w:ascii="Book Antiqua" w:hAnsi="Book Antiqua"/>
        <w:sz w:val="18"/>
        <w:szCs w:val="24"/>
      </w:rPr>
      <w:fldChar w:fldCharType="separate"/>
    </w:r>
    <w:r w:rsidR="003D31C5">
      <w:rPr>
        <w:rFonts w:ascii="Book Antiqua" w:hAnsi="Book Antiqua"/>
        <w:sz w:val="18"/>
        <w:szCs w:val="24"/>
      </w:rPr>
      <w:t>2</w:t>
    </w:r>
    <w:r w:rsidR="003D31C5">
      <w:rPr>
        <w:rFonts w:ascii="Book Antiqua" w:hAnsi="Book Antiqua"/>
        <w:sz w:val="18"/>
        <w:szCs w:val="24"/>
      </w:rPr>
      <w:fldChar w:fldCharType="end"/>
    </w:r>
    <w:r w:rsidR="003D31C5">
      <w:rPr>
        <w:rFonts w:ascii="Book Antiqua" w:hAnsi="Book Antiqua"/>
        <w:sz w:val="18"/>
        <w:szCs w:val="24"/>
      </w:rPr>
      <w:t xml:space="preserve"> </w:t>
    </w:r>
    <w:r>
      <w:rPr>
        <w:rFonts w:ascii="Book Antiqua" w:hAnsi="Book Antiqua"/>
        <w:sz w:val="18"/>
        <w:szCs w:val="24"/>
      </w:rPr>
      <w:t>di</w:t>
    </w:r>
    <w:r w:rsidR="003D31C5">
      <w:rPr>
        <w:rFonts w:ascii="Book Antiqua" w:hAnsi="Book Antiqua"/>
        <w:sz w:val="18"/>
        <w:szCs w:val="24"/>
      </w:rPr>
      <w:t xml:space="preserve"> </w:t>
    </w:r>
    <w:r w:rsidR="003D31C5">
      <w:rPr>
        <w:rFonts w:ascii="Book Antiqua" w:hAnsi="Book Antiqua"/>
        <w:sz w:val="18"/>
        <w:szCs w:val="24"/>
      </w:rPr>
      <w:fldChar w:fldCharType="begin"/>
    </w:r>
    <w:r w:rsidR="003D31C5">
      <w:rPr>
        <w:rFonts w:ascii="Book Antiqua" w:hAnsi="Book Antiqua"/>
        <w:sz w:val="18"/>
        <w:szCs w:val="24"/>
      </w:rPr>
      <w:instrText>NUMPAGES</w:instrText>
    </w:r>
    <w:r w:rsidR="003D31C5">
      <w:rPr>
        <w:rFonts w:ascii="Book Antiqua" w:hAnsi="Book Antiqua"/>
        <w:sz w:val="18"/>
        <w:szCs w:val="24"/>
      </w:rPr>
      <w:fldChar w:fldCharType="separate"/>
    </w:r>
    <w:r w:rsidR="003D31C5">
      <w:rPr>
        <w:rFonts w:ascii="Book Antiqua" w:hAnsi="Book Antiqua"/>
        <w:sz w:val="18"/>
        <w:szCs w:val="24"/>
      </w:rPr>
      <w:t>2</w:t>
    </w:r>
    <w:r w:rsidR="003D31C5">
      <w:rPr>
        <w:rFonts w:ascii="Book Antiqua" w:hAnsi="Book Antiqua"/>
        <w:sz w:val="18"/>
        <w:szCs w:val="24"/>
      </w:rPr>
      <w:fldChar w:fldCharType="end"/>
    </w:r>
    <w:r w:rsidR="003D31C5">
      <w:rPr>
        <w:rFonts w:ascii="Book Antiqua" w:hAnsi="Book Antiqua"/>
        <w:sz w:val="18"/>
      </w:rPr>
      <w:tab/>
    </w:r>
    <w:r w:rsidR="00A03724">
      <w:rPr>
        <w:rFonts w:ascii="Book Antiqua" w:hAnsi="Book Antiqua"/>
        <w:sz w:val="18"/>
      </w:rPr>
      <w:tab/>
    </w:r>
    <w:r w:rsidR="003E5433" w:rsidRPr="003E5433">
      <w:rPr>
        <w:rStyle w:val="newspageheading1"/>
        <w:rFonts w:ascii="Times New Roman" w:hAnsi="Times New Roman" w:cs="Times New Roman"/>
        <w:b w:val="0"/>
        <w:bCs w:val="0"/>
        <w:sz w:val="20"/>
        <w:szCs w:val="20"/>
      </w:rPr>
      <w:t>LX3000e stampante per etichette a colori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E3"/>
    <w:rsid w:val="000408C8"/>
    <w:rsid w:val="000507A7"/>
    <w:rsid w:val="000E529D"/>
    <w:rsid w:val="00126C68"/>
    <w:rsid w:val="00180790"/>
    <w:rsid w:val="002524B3"/>
    <w:rsid w:val="003A187F"/>
    <w:rsid w:val="003D31C5"/>
    <w:rsid w:val="003E219A"/>
    <w:rsid w:val="003E5433"/>
    <w:rsid w:val="004D23AE"/>
    <w:rsid w:val="005146C0"/>
    <w:rsid w:val="00533E17"/>
    <w:rsid w:val="00670F4B"/>
    <w:rsid w:val="00720E18"/>
    <w:rsid w:val="007878E3"/>
    <w:rsid w:val="007B5AE2"/>
    <w:rsid w:val="00830ADD"/>
    <w:rsid w:val="00856829"/>
    <w:rsid w:val="008E70AD"/>
    <w:rsid w:val="009A3D04"/>
    <w:rsid w:val="00A03724"/>
    <w:rsid w:val="00A7234B"/>
    <w:rsid w:val="00A84B7C"/>
    <w:rsid w:val="00B03699"/>
    <w:rsid w:val="00B27FB8"/>
    <w:rsid w:val="00B764F1"/>
    <w:rsid w:val="00B8057A"/>
    <w:rsid w:val="00BB356D"/>
    <w:rsid w:val="00C132F4"/>
    <w:rsid w:val="00CA4CD6"/>
    <w:rsid w:val="00D73A83"/>
    <w:rsid w:val="00DD0460"/>
    <w:rsid w:val="00E27D93"/>
    <w:rsid w:val="00E5073F"/>
    <w:rsid w:val="00E91C01"/>
    <w:rsid w:val="00F04B43"/>
    <w:rsid w:val="00F10DDD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F982CF"/>
  <w15:docId w15:val="{ABC3CEE7-6F08-164C-AFDB-AA64FB8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</w:rPr>
  </w:style>
  <w:style w:type="paragraph" w:styleId="berschrift1">
    <w:name w:val="heading 1"/>
    <w:basedOn w:val="Standard"/>
    <w:next w:val="Standard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15479B"/>
    <w:rPr>
      <w:rFonts w:ascii="Book Antiqua" w:eastAsia="Times New Roman" w:hAnsi="Book Antiqua" w:cs="Times New Roman"/>
      <w:b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5479B"/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verknpfung">
    <w:name w:val="Internetverknüpfung"/>
    <w:basedOn w:val="Absatz-Standardschriftart"/>
    <w:rsid w:val="0015479B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145AD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qFormat/>
    <w:rsid w:val="00145ADB"/>
    <w:rPr>
      <w:rFonts w:ascii="Book Antiqua" w:eastAsia="Times New Roman" w:hAnsi="Book Antiqua" w:cs="Times New Roman"/>
      <w:szCs w:val="20"/>
    </w:rPr>
  </w:style>
  <w:style w:type="character" w:styleId="Kommentarzeichen">
    <w:name w:val="annotation reference"/>
    <w:basedOn w:val="Absatz-Standardschriftart"/>
    <w:qFormat/>
    <w:rsid w:val="00145ADB"/>
    <w:rPr>
      <w:sz w:val="16"/>
    </w:rPr>
  </w:style>
  <w:style w:type="character" w:styleId="Seitenzahl">
    <w:name w:val="page number"/>
    <w:basedOn w:val="Absatz-Standardschriftart"/>
    <w:qFormat/>
    <w:rsid w:val="00145ADB"/>
  </w:style>
  <w:style w:type="character" w:customStyle="1" w:styleId="berschrift5Zchn">
    <w:name w:val="Überschrift 5 Zchn"/>
    <w:basedOn w:val="Absatz-Standardschriftart"/>
    <w:qFormat/>
    <w:rsid w:val="00B50B2D"/>
    <w:rPr>
      <w:rFonts w:ascii="Book Antiqua" w:eastAsia="Times New Roman" w:hAnsi="Book Antiqua"/>
      <w:b/>
      <w:sz w:val="23"/>
    </w:rPr>
  </w:style>
  <w:style w:type="character" w:customStyle="1" w:styleId="PRHeading1Char">
    <w:name w:val="PR Heading 1 Char"/>
    <w:basedOn w:val="berschrift1Zchn"/>
    <w:link w:val="PRHeading1"/>
    <w:qFormat/>
    <w:rsid w:val="00533E17"/>
    <w:rPr>
      <w:rFonts w:ascii="Book Antiqua" w:eastAsia="Times New Roman" w:hAnsi="Book Antiqua" w:cs="Times New Roman"/>
      <w:b/>
      <w:sz w:val="25"/>
      <w:szCs w:val="25"/>
    </w:rPr>
  </w:style>
  <w:style w:type="character" w:customStyle="1" w:styleId="berschrift2Zchn">
    <w:name w:val="Überschrift 2 Zchn"/>
    <w:basedOn w:val="Absatz-Standardschriftart"/>
    <w:qFormat/>
    <w:rsid w:val="00EF1270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PRHeading2Char">
    <w:name w:val="PR Heading 2 Char"/>
    <w:basedOn w:val="Absatz-Standardschriftart"/>
    <w:link w:val="PRHeading2"/>
    <w:qFormat/>
    <w:rsid w:val="003068EF"/>
    <w:rPr>
      <w:rFonts w:ascii="Book Antiqua" w:eastAsia="Times New Roman" w:hAnsi="Book Antiqua"/>
      <w:i/>
      <w:sz w:val="23"/>
      <w:szCs w:val="23"/>
    </w:rPr>
  </w:style>
  <w:style w:type="character" w:customStyle="1" w:styleId="PRFooterChar">
    <w:name w:val="PR Footer Char"/>
    <w:basedOn w:val="FuzeileZchn"/>
    <w:link w:val="PRFooter"/>
    <w:qFormat/>
    <w:rsid w:val="00795E0D"/>
    <w:rPr>
      <w:rFonts w:ascii="Book Antiqua" w:eastAsia="Times New Roman" w:hAnsi="Book Antiqua" w:cs="Times New Roman"/>
      <w:sz w:val="18"/>
      <w:szCs w:val="23"/>
    </w:rPr>
  </w:style>
  <w:style w:type="character" w:customStyle="1" w:styleId="PRHeaderChar">
    <w:name w:val="PR Header Char"/>
    <w:basedOn w:val="KopfzeileZchn"/>
    <w:link w:val="PRHeader"/>
    <w:qFormat/>
    <w:rsid w:val="00603EFA"/>
    <w:rPr>
      <w:rFonts w:ascii="Book Antiqua" w:eastAsia="Times New Roman" w:hAnsi="Book Antiqua" w:cs="Times New Roman"/>
      <w:sz w:val="18"/>
      <w:szCs w:val="20"/>
    </w:rPr>
  </w:style>
  <w:style w:type="character" w:styleId="BesuchterLink">
    <w:name w:val="FollowedHyperlink"/>
    <w:basedOn w:val="Absatz-Standardschriftart"/>
    <w:qFormat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qFormat/>
    <w:rsid w:val="004F103F"/>
    <w:rPr>
      <w:rFonts w:ascii="Arial" w:hAnsi="Arial" w:cs="Arial"/>
      <w:b/>
      <w:bCs/>
      <w:sz w:val="27"/>
      <w:szCs w:val="27"/>
    </w:rPr>
  </w:style>
  <w:style w:type="character" w:customStyle="1" w:styleId="KommentartextZchn">
    <w:name w:val="Kommentartext Zchn"/>
    <w:basedOn w:val="Absatz-Standardschriftart"/>
    <w:link w:val="Kommentartext"/>
    <w:qFormat/>
    <w:rsid w:val="00DD54EA"/>
    <w:rPr>
      <w:rFonts w:ascii="Times New Roman" w:eastAsia="Times New Roman" w:hAnsi="Times New Roman"/>
      <w:sz w:val="24"/>
      <w:szCs w:val="24"/>
    </w:rPr>
  </w:style>
  <w:style w:type="character" w:customStyle="1" w:styleId="KommentarthemaZchn">
    <w:name w:val="Kommentarthema Zchn"/>
    <w:basedOn w:val="KommentartextZchn"/>
    <w:link w:val="Kommentarthema"/>
    <w:qFormat/>
    <w:rsid w:val="00DD54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DD54EA"/>
    <w:rPr>
      <w:rFonts w:ascii="Lucida Grande" w:eastAsia="Times New Roman" w:hAnsi="Lucida Grande" w:cs="Lucida Grande"/>
      <w:sz w:val="18"/>
      <w:szCs w:val="18"/>
    </w:rPr>
  </w:style>
  <w:style w:type="character" w:customStyle="1" w:styleId="KeinLeerraumZchn">
    <w:name w:val="Kein Leerraum Zchn"/>
    <w:basedOn w:val="Absatz-Standardschriftart"/>
    <w:link w:val="KeinLeerraum"/>
    <w:qFormat/>
    <w:rsid w:val="00CF2F96"/>
    <w:rPr>
      <w:rFonts w:asciiTheme="minorHAnsi" w:eastAsiaTheme="minorHAnsi" w:hAnsiTheme="minorHAnsi" w:cstheme="minorBid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0D02AD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C3E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qFormat/>
    <w:rsid w:val="00924C23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paragraph" w:customStyle="1" w:styleId="PRBody">
    <w:name w:val="PR Body"/>
    <w:basedOn w:val="Standard"/>
    <w:next w:val="Standard"/>
    <w:autoRedefine/>
    <w:qFormat/>
    <w:rsid w:val="004D23AE"/>
    <w:pPr>
      <w:spacing w:after="200"/>
    </w:pPr>
    <w:rPr>
      <w:rFonts w:ascii="Book Antiqua" w:hAnsi="Book Antiqua"/>
      <w:sz w:val="23"/>
      <w:shd w:val="clear" w:color="auto" w:fill="FFFFFF"/>
      <w:lang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533E17"/>
    <w:pPr>
      <w:spacing w:after="200"/>
      <w:jc w:val="center"/>
    </w:pPr>
    <w:rPr>
      <w:sz w:val="25"/>
      <w:szCs w:val="25"/>
    </w:rPr>
  </w:style>
  <w:style w:type="paragraph" w:customStyle="1" w:styleId="PRHeading2">
    <w:name w:val="PR Heading 2"/>
    <w:next w:val="berschrift2"/>
    <w:link w:val="PRHeading2Char"/>
    <w:autoRedefine/>
    <w:qFormat/>
    <w:rsid w:val="003068EF"/>
    <w:pPr>
      <w:spacing w:after="200"/>
      <w:jc w:val="center"/>
    </w:pPr>
    <w:rPr>
      <w:rFonts w:ascii="Book Antiqua" w:eastAsia="Times New Roman" w:hAnsi="Book Antiqua"/>
      <w:i/>
      <w:sz w:val="23"/>
      <w:szCs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qFormat/>
    <w:rsid w:val="004F103F"/>
    <w:rPr>
      <w:rFonts w:asciiTheme="minorHAnsi" w:eastAsiaTheme="minorHAnsi" w:hAnsiTheme="minorHAnsi" w:cstheme="minorBidi"/>
      <w:sz w:val="22"/>
      <w:szCs w:val="22"/>
    </w:rPr>
  </w:style>
  <w:style w:type="paragraph" w:styleId="Kommentartext">
    <w:name w:val="annotation text"/>
    <w:basedOn w:val="Standard"/>
    <w:link w:val="KommentartextZchn"/>
    <w:qFormat/>
    <w:rsid w:val="00DD54E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DD54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qFormat/>
    <w:rsid w:val="00DD54EA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3D1E15"/>
    <w:pPr>
      <w:spacing w:beforeAutospacing="1" w:afterAutospacing="1"/>
    </w:pPr>
    <w:rPr>
      <w:rFonts w:ascii="Times" w:eastAsia="Cambria" w:hAnsi="Times"/>
      <w:lang w:eastAsia="de-DE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berarbeitung">
    <w:name w:val="Revision"/>
    <w:qFormat/>
    <w:pPr>
      <w:suppressAutoHyphens/>
    </w:pPr>
    <w:rPr>
      <w:rFonts w:ascii="Times New Roman" w:eastAsia="Times New Roman" w:hAnsi="Times New Roman" w:cs="Liberation Serif"/>
      <w:lang w:eastAsia="ar-SA"/>
    </w:rPr>
  </w:style>
  <w:style w:type="paragraph" w:customStyle="1" w:styleId="Pa2">
    <w:name w:val="Pa2"/>
    <w:basedOn w:val="Standard"/>
    <w:qFormat/>
    <w:pPr>
      <w:widowControl w:val="0"/>
      <w:spacing w:line="201" w:lineRule="atLeast"/>
    </w:pPr>
    <w:rPr>
      <w:rFonts w:ascii="Myriad Pro" w:hAnsi="Myriad Pro"/>
      <w:sz w:val="24"/>
      <w:szCs w:val="24"/>
    </w:rPr>
  </w:style>
  <w:style w:type="character" w:styleId="Hyperlink">
    <w:name w:val="Hyperlink"/>
    <w:basedOn w:val="Absatz-Standardschriftart"/>
    <w:unhideWhenUsed/>
    <w:rsid w:val="00670F4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0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m-print.e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dtm-print.eu" TargetMode="External"/><Relationship Id="rId12" Type="http://schemas.openxmlformats.org/officeDocument/2006/relationships/hyperlink" Target="https://twitter.com/DTM_Print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dtm.print.1986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tm-print.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A1C09D8-116E-7840-90B7-60074373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DTM Print GmbH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dc:description/>
  <cp:lastModifiedBy>Microsoft Office User</cp:lastModifiedBy>
  <cp:revision>12</cp:revision>
  <cp:lastPrinted>2021-02-22T11:41:00Z</cp:lastPrinted>
  <dcterms:created xsi:type="dcterms:W3CDTF">2021-07-13T08:44:00Z</dcterms:created>
  <dcterms:modified xsi:type="dcterms:W3CDTF">2021-07-21T08:52:00Z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DTM Print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