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7" w:type="dxa"/>
        <w:tblLook w:val="01E0" w:firstRow="1" w:lastRow="1" w:firstColumn="1" w:lastColumn="1" w:noHBand="0" w:noVBand="0"/>
      </w:tblPr>
      <w:tblGrid>
        <w:gridCol w:w="4861"/>
        <w:gridCol w:w="610"/>
        <w:gridCol w:w="3476"/>
      </w:tblGrid>
      <w:tr w:rsidR="00816ACA" w:rsidRPr="00533EA9" w14:paraId="5B41562C" w14:textId="77777777" w:rsidTr="00016C11">
        <w:trPr>
          <w:trHeight w:val="2444"/>
        </w:trPr>
        <w:tc>
          <w:tcPr>
            <w:tcW w:w="4861" w:type="dxa"/>
          </w:tcPr>
          <w:p w14:paraId="1EF917B1" w14:textId="77777777" w:rsidR="00816ACA" w:rsidRPr="00533EA9" w:rsidRDefault="00A41EFB">
            <w:pPr>
              <w:pStyle w:val="berschrift1"/>
              <w:jc w:val="both"/>
              <w:rPr>
                <w:sz w:val="36"/>
                <w:lang w:val="fr-FR"/>
              </w:rPr>
            </w:pPr>
            <w:r w:rsidRPr="00533EA9">
              <w:rPr>
                <w:sz w:val="36"/>
                <w:szCs w:val="36"/>
                <w:lang w:val="fr-FR"/>
              </w:rPr>
              <w:t>Communiqué de presse</w:t>
            </w:r>
          </w:p>
          <w:p w14:paraId="550EAC27" w14:textId="77777777" w:rsidR="00816ACA" w:rsidRPr="00533EA9" w:rsidRDefault="00816ACA">
            <w:pPr>
              <w:jc w:val="both"/>
              <w:rPr>
                <w:rFonts w:ascii="Book Antiqua" w:hAnsi="Book Antiqua"/>
                <w:lang w:val="fr-FR"/>
              </w:rPr>
            </w:pPr>
          </w:p>
          <w:p w14:paraId="2EEF3F9E" w14:textId="58458A9B" w:rsidR="00816ACA" w:rsidRPr="00533EA9" w:rsidRDefault="00A41EFB">
            <w:pPr>
              <w:ind w:right="-463"/>
              <w:jc w:val="both"/>
              <w:rPr>
                <w:rFonts w:ascii="Book Antiqua" w:hAnsi="Book Antiqua"/>
                <w:lang w:val="fr-FR"/>
              </w:rPr>
            </w:pPr>
            <w:r w:rsidRPr="00533EA9">
              <w:rPr>
                <w:rFonts w:ascii="Book Antiqua" w:hAnsi="Book Antiqua"/>
                <w:lang w:val="fr-FR"/>
              </w:rPr>
              <w:t>Pour plus d</w:t>
            </w:r>
            <w:r w:rsidR="00533EA9">
              <w:rPr>
                <w:rFonts w:ascii="Book Antiqua" w:hAnsi="Book Antiqua"/>
                <w:lang w:val="fr-FR"/>
              </w:rPr>
              <w:t>’</w:t>
            </w:r>
            <w:r w:rsidRPr="00533EA9">
              <w:rPr>
                <w:rFonts w:ascii="Book Antiqua" w:hAnsi="Book Antiqua"/>
                <w:lang w:val="fr-FR"/>
              </w:rPr>
              <w:t xml:space="preserve">informations : Didier </w:t>
            </w:r>
            <w:proofErr w:type="spellStart"/>
            <w:r w:rsidRPr="00533EA9">
              <w:rPr>
                <w:rFonts w:ascii="Book Antiqua" w:hAnsi="Book Antiqua"/>
                <w:lang w:val="fr-FR"/>
              </w:rPr>
              <w:t>Jouandeau</w:t>
            </w:r>
            <w:proofErr w:type="spellEnd"/>
          </w:p>
          <w:p w14:paraId="2B685602" w14:textId="77777777" w:rsidR="00816ACA" w:rsidRPr="00533EA9" w:rsidRDefault="00816ACA">
            <w:pPr>
              <w:jc w:val="both"/>
              <w:rPr>
                <w:rFonts w:ascii="Book Antiqua" w:hAnsi="Book Antiqua"/>
                <w:lang w:val="fr-FR"/>
              </w:rPr>
            </w:pPr>
          </w:p>
          <w:p w14:paraId="5CB85AC0" w14:textId="77777777" w:rsidR="00816ACA" w:rsidRPr="00533EA9" w:rsidRDefault="00A41EFB">
            <w:pPr>
              <w:jc w:val="both"/>
              <w:rPr>
                <w:rFonts w:ascii="Book Antiqua" w:hAnsi="Book Antiqua"/>
                <w:lang w:val="fr-FR"/>
              </w:rPr>
            </w:pPr>
            <w:r w:rsidRPr="00533EA9">
              <w:rPr>
                <w:rFonts w:ascii="Book Antiqua" w:hAnsi="Book Antiqua"/>
                <w:lang w:val="fr-FR"/>
              </w:rPr>
              <w:t xml:space="preserve">DTM </w:t>
            </w:r>
            <w:proofErr w:type="spellStart"/>
            <w:r w:rsidRPr="00533EA9">
              <w:rPr>
                <w:rFonts w:ascii="Book Antiqua" w:hAnsi="Book Antiqua"/>
                <w:lang w:val="fr-FR"/>
              </w:rPr>
              <w:t>Print</w:t>
            </w:r>
            <w:proofErr w:type="spellEnd"/>
            <w:r w:rsidRPr="00533EA9">
              <w:rPr>
                <w:rFonts w:ascii="Book Antiqua" w:hAnsi="Book Antiqua"/>
                <w:lang w:val="fr-FR"/>
              </w:rPr>
              <w:t xml:space="preserve"> </w:t>
            </w:r>
            <w:proofErr w:type="spellStart"/>
            <w:r w:rsidRPr="00533EA9">
              <w:rPr>
                <w:rFonts w:ascii="Book Antiqua" w:hAnsi="Book Antiqua"/>
                <w:lang w:val="fr-FR"/>
              </w:rPr>
              <w:t>GmbH</w:t>
            </w:r>
            <w:proofErr w:type="spellEnd"/>
          </w:p>
          <w:p w14:paraId="277E514B" w14:textId="77777777" w:rsidR="00816ACA" w:rsidRPr="00533EA9" w:rsidRDefault="00A41EFB">
            <w:pPr>
              <w:jc w:val="both"/>
              <w:rPr>
                <w:rFonts w:ascii="Book Antiqua" w:hAnsi="Book Antiqua"/>
                <w:lang w:val="fr-FR"/>
              </w:rPr>
            </w:pPr>
            <w:r w:rsidRPr="00533EA9">
              <w:rPr>
                <w:rFonts w:ascii="Book Antiqua" w:hAnsi="Book Antiqua"/>
                <w:lang w:val="fr-FR"/>
              </w:rPr>
              <w:t xml:space="preserve">Téléphone : +33 </w:t>
            </w:r>
            <w:r w:rsidRPr="00533EA9">
              <w:rPr>
                <w:rFonts w:ascii="Book Antiqua" w:eastAsia="Cambria" w:hAnsi="Book Antiqua" w:cs="Arial"/>
                <w:bCs/>
                <w:szCs w:val="26"/>
                <w:lang w:val="fr-FR"/>
              </w:rPr>
              <w:t>951 681010</w:t>
            </w:r>
          </w:p>
          <w:p w14:paraId="3401600C" w14:textId="77777777" w:rsidR="00816ACA" w:rsidRPr="00533EA9" w:rsidRDefault="00A41EFB">
            <w:pPr>
              <w:jc w:val="both"/>
              <w:rPr>
                <w:rFonts w:ascii="Book Antiqua" w:hAnsi="Book Antiqua"/>
                <w:lang w:val="fr-FR"/>
              </w:rPr>
            </w:pPr>
            <w:r w:rsidRPr="00533EA9">
              <w:rPr>
                <w:rFonts w:ascii="Book Antiqua" w:hAnsi="Book Antiqua"/>
                <w:lang w:val="fr-FR"/>
              </w:rPr>
              <w:t>E-Mail :</w:t>
            </w:r>
            <w:r w:rsidRPr="00533EA9">
              <w:rPr>
                <w:rFonts w:ascii="Book Antiqua" w:hAnsi="Book Antiqua"/>
                <w:lang w:val="fr-FR"/>
              </w:rPr>
              <w:tab/>
            </w:r>
            <w:hyperlink r:id="rId8" w:tgtFrame="mailto:djouandeau@dtm-print.eu">
              <w:r w:rsidRPr="00533EA9">
                <w:rPr>
                  <w:rStyle w:val="LienInternet"/>
                  <w:rFonts w:ascii="Book Antiqua" w:hAnsi="Book Antiqua"/>
                  <w:lang w:val="fr-FR"/>
                </w:rPr>
                <w:t>djouandeau@dtm-print.eu</w:t>
              </w:r>
            </w:hyperlink>
          </w:p>
          <w:p w14:paraId="33CE6FDF" w14:textId="77777777" w:rsidR="00816ACA" w:rsidRPr="00533EA9" w:rsidRDefault="00A41EFB">
            <w:pPr>
              <w:jc w:val="both"/>
              <w:rPr>
                <w:rFonts w:ascii="Book Antiqua" w:hAnsi="Book Antiqua"/>
                <w:b/>
                <w:sz w:val="22"/>
                <w:szCs w:val="22"/>
                <w:lang w:val="fr-FR"/>
              </w:rPr>
            </w:pPr>
            <w:r w:rsidRPr="00533EA9">
              <w:rPr>
                <w:rFonts w:ascii="Book Antiqua" w:hAnsi="Book Antiqua"/>
                <w:lang w:val="fr-FR"/>
              </w:rPr>
              <w:t>WWW :</w:t>
            </w:r>
            <w:r w:rsidRPr="00533EA9">
              <w:rPr>
                <w:rFonts w:ascii="Book Antiqua" w:hAnsi="Book Antiqua"/>
                <w:lang w:val="fr-FR"/>
              </w:rPr>
              <w:tab/>
            </w:r>
            <w:hyperlink r:id="rId9">
              <w:r w:rsidRPr="00533EA9">
                <w:rPr>
                  <w:rStyle w:val="LienInternet"/>
                  <w:rFonts w:ascii="Book Antiqua" w:hAnsi="Book Antiqua"/>
                  <w:lang w:val="fr-FR"/>
                </w:rPr>
                <w:t>dtm-print.eu</w:t>
              </w:r>
            </w:hyperlink>
            <w:r w:rsidRPr="00533EA9">
              <w:rPr>
                <w:rFonts w:ascii="Book Antiqua" w:hAnsi="Book Antiqua"/>
                <w:lang w:val="fr-FR"/>
              </w:rPr>
              <w:t xml:space="preserve"> </w:t>
            </w:r>
          </w:p>
        </w:tc>
        <w:tc>
          <w:tcPr>
            <w:tcW w:w="610" w:type="dxa"/>
          </w:tcPr>
          <w:p w14:paraId="11A68ABE" w14:textId="77777777" w:rsidR="00816ACA" w:rsidRPr="00533EA9" w:rsidRDefault="00816ACA">
            <w:pPr>
              <w:jc w:val="both"/>
              <w:rPr>
                <w:rFonts w:ascii="Book Antiqua" w:hAnsi="Book Antiqua"/>
                <w:sz w:val="22"/>
                <w:szCs w:val="22"/>
                <w:lang w:val="fr-FR"/>
              </w:rPr>
            </w:pPr>
          </w:p>
        </w:tc>
        <w:tc>
          <w:tcPr>
            <w:tcW w:w="3476" w:type="dxa"/>
          </w:tcPr>
          <w:p w14:paraId="3D254E80" w14:textId="77777777" w:rsidR="00816ACA" w:rsidRPr="00533EA9" w:rsidRDefault="00A41EFB">
            <w:pPr>
              <w:jc w:val="both"/>
              <w:rPr>
                <w:rFonts w:ascii="Book Antiqua" w:hAnsi="Book Antiqua"/>
                <w:b/>
                <w:sz w:val="22"/>
                <w:szCs w:val="22"/>
                <w:lang w:val="fr-FR"/>
              </w:rPr>
            </w:pPr>
            <w:r w:rsidRPr="00533EA9">
              <w:rPr>
                <w:rFonts w:ascii="Book Antiqua" w:hAnsi="Book Antiqua"/>
                <w:noProof/>
                <w:lang w:val="fr-FR"/>
              </w:rPr>
              <w:drawing>
                <wp:inline distT="0" distB="0" distL="0" distR="0" wp14:anchorId="60BBC419" wp14:editId="1E5EE533">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14:paraId="102A52F0" w14:textId="77777777" w:rsidR="00533EA9" w:rsidRPr="00533EA9" w:rsidRDefault="00533EA9" w:rsidP="00533EA9">
      <w:pPr>
        <w:pStyle w:val="PRHeading1"/>
      </w:pPr>
      <w:r w:rsidRPr="00533EA9">
        <w:t>Impression directe sur les beignets et les grandes confiseries avec le nouveau kit de plateforme Eddie</w:t>
      </w:r>
    </w:p>
    <w:p w14:paraId="42B2F215" w14:textId="26AB3CA5" w:rsidR="00533EA9" w:rsidRPr="00533EA9" w:rsidRDefault="00533EA9" w:rsidP="00533EA9">
      <w:pPr>
        <w:pStyle w:val="PRHeading2"/>
      </w:pPr>
      <w:r w:rsidRPr="00533EA9">
        <w:t>L</w:t>
      </w:r>
      <w:r>
        <w:t>’</w:t>
      </w:r>
      <w:r w:rsidRPr="00533EA9">
        <w:t>imprimante à encre comestible Eddie imprime des graphiques et du texte sur des confiseries, des produits de boulangerie, des sucreries et désormais des produits alimentaires plus grands, jusqu</w:t>
      </w:r>
      <w:r>
        <w:t>’</w:t>
      </w:r>
      <w:r w:rsidRPr="00533EA9">
        <w:t>à 50,8</w:t>
      </w:r>
      <w:r w:rsidR="00976A92">
        <w:t> </w:t>
      </w:r>
      <w:proofErr w:type="spellStart"/>
      <w:r w:rsidRPr="00533EA9">
        <w:t>mm.</w:t>
      </w:r>
      <w:proofErr w:type="spellEnd"/>
    </w:p>
    <w:p w14:paraId="73861CDD" w14:textId="1A830148" w:rsidR="00976A92" w:rsidRPr="003557CB" w:rsidRDefault="00F83D2D" w:rsidP="00064FD8">
      <w:pPr>
        <w:pStyle w:val="PRBody"/>
        <w:rPr>
          <w:b/>
          <w:bCs/>
        </w:rPr>
      </w:pPr>
      <w:r w:rsidRPr="003557CB">
        <w:rPr>
          <w:b/>
          <w:i/>
          <w:iCs/>
        </w:rPr>
        <w:t>Paris, l</w:t>
      </w:r>
      <w:r w:rsidR="00763F82" w:rsidRPr="003557CB">
        <w:rPr>
          <w:b/>
          <w:i/>
          <w:iCs/>
        </w:rPr>
        <w:t xml:space="preserve">e </w:t>
      </w:r>
      <w:r w:rsidR="00533EA9" w:rsidRPr="003557CB">
        <w:rPr>
          <w:b/>
          <w:i/>
          <w:iCs/>
        </w:rPr>
        <w:t>12</w:t>
      </w:r>
      <w:r w:rsidR="00763F82" w:rsidRPr="003557CB">
        <w:rPr>
          <w:b/>
          <w:i/>
          <w:iCs/>
        </w:rPr>
        <w:t xml:space="preserve"> </w:t>
      </w:r>
      <w:r w:rsidR="00533EA9" w:rsidRPr="003557CB">
        <w:rPr>
          <w:b/>
          <w:i/>
          <w:iCs/>
        </w:rPr>
        <w:t>octobre</w:t>
      </w:r>
      <w:r w:rsidR="00763F82" w:rsidRPr="003557CB">
        <w:rPr>
          <w:b/>
          <w:i/>
          <w:iCs/>
        </w:rPr>
        <w:t xml:space="preserve"> 2022</w:t>
      </w:r>
      <w:r w:rsidRPr="003557CB">
        <w:t xml:space="preserve"> – </w:t>
      </w:r>
      <w:r w:rsidR="00533EA9" w:rsidRPr="003557CB">
        <w:t>L’</w:t>
      </w:r>
      <w:r w:rsidR="00533EA9" w:rsidRPr="003557CB">
        <w:rPr>
          <w:b/>
          <w:bCs/>
        </w:rPr>
        <w:t>imprimante à encre comestible Eddie</w:t>
      </w:r>
      <w:r w:rsidR="00533EA9" w:rsidRPr="003557CB">
        <w:t xml:space="preserve"> </w:t>
      </w:r>
      <w:proofErr w:type="spellStart"/>
      <w:r w:rsidR="00533EA9" w:rsidRPr="003557CB">
        <w:t>imprime</w:t>
      </w:r>
      <w:proofErr w:type="spellEnd"/>
      <w:r w:rsidR="00533EA9" w:rsidRPr="003557CB">
        <w:t xml:space="preserve"> des photos, logos, dessins et textes en couleur directement sur la surface des produits de boulangerie et de confiserie. Comme </w:t>
      </w:r>
      <w:proofErr w:type="spellStart"/>
      <w:r w:rsidR="00533EA9" w:rsidRPr="003557CB">
        <w:t>l’a</w:t>
      </w:r>
      <w:proofErr w:type="spellEnd"/>
      <w:r w:rsidR="00533EA9" w:rsidRPr="003557CB">
        <w:t xml:space="preserve"> </w:t>
      </w:r>
      <w:proofErr w:type="spellStart"/>
      <w:r w:rsidR="00533EA9" w:rsidRPr="003557CB">
        <w:t>annoncé</w:t>
      </w:r>
      <w:proofErr w:type="spellEnd"/>
      <w:r w:rsidR="00533EA9" w:rsidRPr="003557CB">
        <w:t xml:space="preserve"> DTM Print, </w:t>
      </w:r>
      <w:proofErr w:type="spellStart"/>
      <w:r w:rsidR="00533EA9" w:rsidRPr="003557CB">
        <w:t>équipementier</w:t>
      </w:r>
      <w:proofErr w:type="spellEnd"/>
      <w:r w:rsidR="00533EA9" w:rsidRPr="003557CB">
        <w:t xml:space="preserve"> international et fournisseur de solutions pour les systèmes d’impression spécialisés, cette imprimante alimentaire approuvée par la FDA et l’UE est désormais capable d’imprimer sur des articles encore plus hauts, notamment des beignets, des guimauves géantes, des barres, des bagels et des mini-cakes jusqu’à 50,8</w:t>
      </w:r>
      <w:r w:rsidR="00976A92" w:rsidRPr="003557CB">
        <w:t> </w:t>
      </w:r>
      <w:r w:rsidR="00533EA9" w:rsidRPr="003557CB">
        <w:t xml:space="preserve">mm de hauteur, grâce à son nouvel accessoire de </w:t>
      </w:r>
      <w:r w:rsidR="00533EA9" w:rsidRPr="003557CB">
        <w:rPr>
          <w:b/>
          <w:bCs/>
        </w:rPr>
        <w:t>kit de plateforme.</w:t>
      </w:r>
    </w:p>
    <w:p w14:paraId="47D5382A" w14:textId="0C9CB207" w:rsidR="00533EA9" w:rsidRPr="003557CB" w:rsidRDefault="00533EA9" w:rsidP="00064FD8">
      <w:pPr>
        <w:pStyle w:val="PRBody"/>
      </w:pPr>
      <w:r w:rsidRPr="003557CB">
        <w:t>Grâce au carrousel inclus, Eddie imprime une douzaine de biscuits de 89</w:t>
      </w:r>
      <w:r w:rsidR="00976A92" w:rsidRPr="003557CB">
        <w:t> </w:t>
      </w:r>
      <w:r w:rsidRPr="003557CB">
        <w:t>mm ou d’autres articles de taille similaire en seulement deux minutes. L’impression sur des cookies, des bonbons, du chocolat blanc, des biscuits, des macarons est donc rapide et facile. Le carrousel fait tourner les biscuits jusqu’à la position d’impression, puis l’imprimante tire les biscuits ou les bonbons un par un, les imprime et les renvoie sur le carrousel - tout cela automatiquement et en mains libres. Pour imprimer sur des confiseries plus grandes, comme des beignets, il faut retirer le carrousel et installer le kit de plateforme. Chaque produit alimentaire est alors introduit manuellement sur la plate-forme.</w:t>
      </w:r>
    </w:p>
    <w:p w14:paraId="59D8917A" w14:textId="1A89432F" w:rsidR="00533EA9" w:rsidRPr="003557CB" w:rsidRDefault="00533EA9" w:rsidP="00064FD8">
      <w:pPr>
        <w:pStyle w:val="PRBody"/>
      </w:pPr>
      <w:r w:rsidRPr="003557CB">
        <w:t>Les biscuits ou autres friandises imprimés seront secs et prêts à être vendus après l’impression. Les images imprimées sont brillantes et vibrantes. Pour ces raisons et bien d’autres, Eddie est une imprimante professionnelle à encre comestible qui offre aux boulangers et aux chefs un moyen rapide et efficace d’améliorer les aliments.</w:t>
      </w:r>
    </w:p>
    <w:p w14:paraId="6451D693" w14:textId="77777777" w:rsidR="00533EA9" w:rsidRPr="003557CB" w:rsidRDefault="00533EA9" w:rsidP="00064FD8">
      <w:pPr>
        <w:pStyle w:val="PRBody"/>
      </w:pPr>
      <w:r w:rsidRPr="003557CB">
        <w:t>Spécifications de la hauteur et de la largeur des aliments</w:t>
      </w:r>
    </w:p>
    <w:p w14:paraId="1FC114E5" w14:textId="77777777" w:rsidR="003557CB" w:rsidRPr="003557CB" w:rsidRDefault="00533EA9" w:rsidP="00064FD8">
      <w:pPr>
        <w:pStyle w:val="PRBody"/>
      </w:pPr>
      <w:r w:rsidRPr="003557CB">
        <w:t>En utilisant le carrousel inclus, Eddie peut contenir jusqu’à douze articles de 63,5</w:t>
      </w:r>
      <w:r w:rsidR="00976A92" w:rsidRPr="003557CB">
        <w:t> </w:t>
      </w:r>
      <w:r w:rsidRPr="003557CB">
        <w:t>mm à 110</w:t>
      </w:r>
      <w:r w:rsidR="00976A92" w:rsidRPr="003557CB">
        <w:t> </w:t>
      </w:r>
      <w:r w:rsidRPr="003557CB">
        <w:t xml:space="preserve">mm de diamètre avec </w:t>
      </w:r>
      <w:proofErr w:type="spellStart"/>
      <w:r w:rsidRPr="003557CB">
        <w:t>une</w:t>
      </w:r>
      <w:proofErr w:type="spellEnd"/>
      <w:r w:rsidRPr="003557CB">
        <w:t xml:space="preserve"> </w:t>
      </w:r>
      <w:proofErr w:type="spellStart"/>
      <w:r w:rsidRPr="003557CB">
        <w:t>épaisseur</w:t>
      </w:r>
      <w:proofErr w:type="spellEnd"/>
      <w:r w:rsidRPr="003557CB">
        <w:t xml:space="preserve"> </w:t>
      </w:r>
      <w:proofErr w:type="spellStart"/>
      <w:r w:rsidRPr="003557CB">
        <w:t>maximale</w:t>
      </w:r>
      <w:proofErr w:type="spellEnd"/>
      <w:r w:rsidRPr="003557CB">
        <w:t xml:space="preserve"> de 19</w:t>
      </w:r>
      <w:r w:rsidR="00976A92" w:rsidRPr="003557CB">
        <w:t> </w:t>
      </w:r>
      <w:r w:rsidRPr="003557CB">
        <w:t xml:space="preserve">mm. </w:t>
      </w:r>
    </w:p>
    <w:p w14:paraId="2F388098" w14:textId="77777777" w:rsidR="003557CB" w:rsidRPr="003557CB" w:rsidRDefault="00533EA9" w:rsidP="00064FD8">
      <w:pPr>
        <w:pStyle w:val="PRBody"/>
      </w:pPr>
      <w:r w:rsidRPr="003557CB">
        <w:t>Pour imprimer sur des confiseries plus hautes, de forme spéciale ou sur plusieurs articles en une seule fois, l’option d’alimentation manuelle d’Eddie combinée aux plateaux DTM étend la largeur à 120</w:t>
      </w:r>
      <w:r w:rsidR="00976A92" w:rsidRPr="003557CB">
        <w:t> </w:t>
      </w:r>
      <w:r w:rsidRPr="003557CB">
        <w:t xml:space="preserve">mm et permet d’imprimer des articles plus </w:t>
      </w:r>
      <w:proofErr w:type="spellStart"/>
      <w:r w:rsidRPr="003557CB">
        <w:t>épais</w:t>
      </w:r>
      <w:proofErr w:type="spellEnd"/>
      <w:r w:rsidRPr="003557CB">
        <w:t xml:space="preserve"> </w:t>
      </w:r>
      <w:proofErr w:type="spellStart"/>
      <w:r w:rsidRPr="003557CB">
        <w:t>d’une</w:t>
      </w:r>
      <w:proofErr w:type="spellEnd"/>
      <w:r w:rsidRPr="003557CB">
        <w:t xml:space="preserve"> hauteur </w:t>
      </w:r>
      <w:proofErr w:type="spellStart"/>
      <w:r w:rsidRPr="003557CB">
        <w:t>maximale</w:t>
      </w:r>
      <w:proofErr w:type="spellEnd"/>
      <w:r w:rsidRPr="003557CB">
        <w:t xml:space="preserve"> de 27</w:t>
      </w:r>
      <w:r w:rsidR="00976A92" w:rsidRPr="003557CB">
        <w:t> </w:t>
      </w:r>
      <w:r w:rsidRPr="003557CB">
        <w:t xml:space="preserve">mm. Une large sélection de plateaux </w:t>
      </w:r>
      <w:r w:rsidRPr="003557CB">
        <w:lastRenderedPageBreak/>
        <w:t xml:space="preserve">alimentaires en acrylique, y compris des plateaux de forme personnalisée, est conçue spécialement pour Eddie par DTM Print. </w:t>
      </w:r>
    </w:p>
    <w:p w14:paraId="534B37B4" w14:textId="253CF966" w:rsidR="00533EA9" w:rsidRPr="003557CB" w:rsidRDefault="00533EA9" w:rsidP="00064FD8">
      <w:pPr>
        <w:pStyle w:val="PRBody"/>
      </w:pPr>
      <w:r w:rsidRPr="003557CB">
        <w:t xml:space="preserve">Et </w:t>
      </w:r>
      <w:proofErr w:type="spellStart"/>
      <w:r w:rsidRPr="003557CB">
        <w:t>maintenant</w:t>
      </w:r>
      <w:proofErr w:type="spellEnd"/>
      <w:r w:rsidRPr="003557CB">
        <w:t xml:space="preserve">, la </w:t>
      </w:r>
      <w:proofErr w:type="spellStart"/>
      <w:r w:rsidRPr="003557CB">
        <w:t>troisième</w:t>
      </w:r>
      <w:proofErr w:type="spellEnd"/>
      <w:r w:rsidRPr="003557CB">
        <w:t xml:space="preserve"> option </w:t>
      </w:r>
      <w:proofErr w:type="spellStart"/>
      <w:r w:rsidRPr="003557CB">
        <w:t>consiste</w:t>
      </w:r>
      <w:proofErr w:type="spellEnd"/>
      <w:r w:rsidRPr="003557CB">
        <w:t xml:space="preserve"> à utiliser le kit de plate-forme Eddie pour les articles d’une hauteur maximale de 50,8</w:t>
      </w:r>
      <w:r w:rsidR="00976A92" w:rsidRPr="003557CB">
        <w:t> </w:t>
      </w:r>
      <w:r w:rsidRPr="003557CB">
        <w:t xml:space="preserve">mm et d’une largeur </w:t>
      </w:r>
      <w:proofErr w:type="spellStart"/>
      <w:r w:rsidRPr="003557CB">
        <w:t>maximale</w:t>
      </w:r>
      <w:proofErr w:type="spellEnd"/>
      <w:r w:rsidRPr="003557CB">
        <w:t xml:space="preserve"> de 114</w:t>
      </w:r>
      <w:r w:rsidR="00976A92" w:rsidRPr="003557CB">
        <w:t> </w:t>
      </w:r>
      <w:r w:rsidRPr="003557CB">
        <w:t xml:space="preserve">mm. Une fois installé, le kit remplace la plate-forme standard. </w:t>
      </w:r>
    </w:p>
    <w:p w14:paraId="07A4D0B5" w14:textId="1DEB3685" w:rsidR="00533EA9" w:rsidRPr="003557CB" w:rsidRDefault="00533EA9" w:rsidP="00064FD8">
      <w:pPr>
        <w:pStyle w:val="PRBody"/>
      </w:pPr>
      <w:r w:rsidRPr="003557CB">
        <w:rPr>
          <w:highlight w:val="white"/>
          <w:shd w:val="clear" w:color="auto" w:fill="FFFFFF"/>
        </w:rPr>
        <w:t xml:space="preserve">Certifications de l’industrie alimentaire </w:t>
      </w:r>
    </w:p>
    <w:p w14:paraId="23877D93" w14:textId="31501F0E" w:rsidR="003557CB" w:rsidRPr="003557CB" w:rsidRDefault="00533EA9" w:rsidP="00064FD8">
      <w:pPr>
        <w:pStyle w:val="PRBody"/>
        <w:rPr>
          <w:shd w:val="clear" w:color="auto" w:fill="FFFFFF"/>
        </w:rPr>
      </w:pPr>
      <w:r w:rsidRPr="003557CB">
        <w:rPr>
          <w:highlight w:val="white"/>
          <w:shd w:val="clear" w:color="auto" w:fill="FFFFFF"/>
        </w:rPr>
        <w:t xml:space="preserve">Grâce à l’impression directe, il n’y a pas de film étrange ou d’arrière-goût, qui diminuerait la qualité de l’aliment. L’encre comestible répond à toutes les normes de l’UE et de la FDA pour une utilisation en tant qu’additif alimentaire, tandis que la cartouche </w:t>
      </w:r>
      <w:proofErr w:type="spellStart"/>
      <w:r w:rsidRPr="003557CB">
        <w:rPr>
          <w:highlight w:val="white"/>
          <w:shd w:val="clear" w:color="auto" w:fill="FFFFFF"/>
        </w:rPr>
        <w:t>d’encre</w:t>
      </w:r>
      <w:proofErr w:type="spellEnd"/>
      <w:r w:rsidRPr="003557CB">
        <w:rPr>
          <w:highlight w:val="white"/>
          <w:shd w:val="clear" w:color="auto" w:fill="FFFFFF"/>
        </w:rPr>
        <w:t xml:space="preserve"> </w:t>
      </w:r>
      <w:proofErr w:type="spellStart"/>
      <w:r w:rsidRPr="003557CB">
        <w:rPr>
          <w:highlight w:val="white"/>
          <w:shd w:val="clear" w:color="auto" w:fill="FFFFFF"/>
        </w:rPr>
        <w:t>elle-même</w:t>
      </w:r>
      <w:proofErr w:type="spellEnd"/>
      <w:r w:rsidRPr="003557CB">
        <w:rPr>
          <w:highlight w:val="white"/>
          <w:shd w:val="clear" w:color="auto" w:fill="FFFFFF"/>
        </w:rPr>
        <w:t xml:space="preserve"> </w:t>
      </w:r>
      <w:proofErr w:type="spellStart"/>
      <w:r w:rsidRPr="003557CB">
        <w:rPr>
          <w:highlight w:val="white"/>
          <w:shd w:val="clear" w:color="auto" w:fill="FFFFFF"/>
        </w:rPr>
        <w:t>répond</w:t>
      </w:r>
      <w:proofErr w:type="spellEnd"/>
      <w:r w:rsidRPr="003557CB">
        <w:rPr>
          <w:highlight w:val="white"/>
          <w:shd w:val="clear" w:color="auto" w:fill="FFFFFF"/>
        </w:rPr>
        <w:t xml:space="preserve"> aux </w:t>
      </w:r>
      <w:proofErr w:type="spellStart"/>
      <w:r w:rsidRPr="003557CB">
        <w:rPr>
          <w:highlight w:val="white"/>
          <w:shd w:val="clear" w:color="auto" w:fill="FFFFFF"/>
        </w:rPr>
        <w:t>normes</w:t>
      </w:r>
      <w:proofErr w:type="spellEnd"/>
      <w:r w:rsidRPr="003557CB">
        <w:rPr>
          <w:highlight w:val="white"/>
          <w:shd w:val="clear" w:color="auto" w:fill="FFFFFF"/>
        </w:rPr>
        <w:t xml:space="preserve"> cGMP et que </w:t>
      </w:r>
      <w:proofErr w:type="spellStart"/>
      <w:r w:rsidRPr="003557CB">
        <w:rPr>
          <w:highlight w:val="white"/>
          <w:shd w:val="clear" w:color="auto" w:fill="FFFFFF"/>
        </w:rPr>
        <w:t>l’ensemble</w:t>
      </w:r>
      <w:proofErr w:type="spellEnd"/>
      <w:r w:rsidRPr="003557CB">
        <w:rPr>
          <w:highlight w:val="white"/>
          <w:shd w:val="clear" w:color="auto" w:fill="FFFFFF"/>
        </w:rPr>
        <w:t xml:space="preserve"> des </w:t>
      </w:r>
      <w:proofErr w:type="spellStart"/>
      <w:r w:rsidRPr="003557CB">
        <w:rPr>
          <w:highlight w:val="white"/>
          <w:shd w:val="clear" w:color="auto" w:fill="FFFFFF"/>
        </w:rPr>
        <w:t>processus</w:t>
      </w:r>
      <w:proofErr w:type="spellEnd"/>
      <w:r w:rsidRPr="003557CB">
        <w:rPr>
          <w:highlight w:val="white"/>
          <w:shd w:val="clear" w:color="auto" w:fill="FFFFFF"/>
        </w:rPr>
        <w:t xml:space="preserve"> de fabrication et de remplissage des cartouches sont conformes à la FDA et </w:t>
      </w:r>
      <w:proofErr w:type="spellStart"/>
      <w:r w:rsidRPr="003557CB">
        <w:rPr>
          <w:highlight w:val="white"/>
          <w:shd w:val="clear" w:color="auto" w:fill="FFFFFF"/>
        </w:rPr>
        <w:t>certifiés</w:t>
      </w:r>
      <w:proofErr w:type="spellEnd"/>
      <w:r w:rsidRPr="003557CB">
        <w:rPr>
          <w:highlight w:val="white"/>
          <w:shd w:val="clear" w:color="auto" w:fill="FFFFFF"/>
        </w:rPr>
        <w:t xml:space="preserve"> cGMP. En outre, l’encre comestible est certifiée kasher et halal et convient aux végétaliens.</w:t>
      </w:r>
    </w:p>
    <w:p w14:paraId="68FAB171" w14:textId="12B7781C" w:rsidR="00533EA9" w:rsidRPr="003557CB" w:rsidRDefault="00533EA9" w:rsidP="00064FD8">
      <w:pPr>
        <w:pStyle w:val="PRBody"/>
        <w:rPr>
          <w:shd w:val="clear" w:color="auto" w:fill="FFFFFF"/>
        </w:rPr>
      </w:pPr>
      <w:r w:rsidRPr="003557CB">
        <w:rPr>
          <w:shd w:val="clear" w:color="auto" w:fill="FFFFFF"/>
        </w:rPr>
        <w:t xml:space="preserve">Eddie </w:t>
      </w:r>
      <w:proofErr w:type="spellStart"/>
      <w:r w:rsidRPr="003557CB">
        <w:rPr>
          <w:shd w:val="clear" w:color="auto" w:fill="FFFFFF"/>
        </w:rPr>
        <w:t>transforme</w:t>
      </w:r>
      <w:proofErr w:type="spellEnd"/>
      <w:r w:rsidRPr="003557CB">
        <w:rPr>
          <w:shd w:val="clear" w:color="auto" w:fill="FFFFFF"/>
        </w:rPr>
        <w:t xml:space="preserve"> les </w:t>
      </w:r>
      <w:proofErr w:type="spellStart"/>
      <w:r w:rsidRPr="003557CB">
        <w:rPr>
          <w:shd w:val="clear" w:color="auto" w:fill="FFFFFF"/>
        </w:rPr>
        <w:t>friandises</w:t>
      </w:r>
      <w:proofErr w:type="spellEnd"/>
      <w:r w:rsidRPr="003557CB">
        <w:rPr>
          <w:shd w:val="clear" w:color="auto" w:fill="FFFFFF"/>
        </w:rPr>
        <w:t xml:space="preserve"> </w:t>
      </w:r>
      <w:proofErr w:type="spellStart"/>
      <w:r w:rsidRPr="003557CB">
        <w:rPr>
          <w:shd w:val="clear" w:color="auto" w:fill="FFFFFF"/>
        </w:rPr>
        <w:t>en</w:t>
      </w:r>
      <w:proofErr w:type="spellEnd"/>
      <w:r w:rsidRPr="003557CB">
        <w:rPr>
          <w:shd w:val="clear" w:color="auto" w:fill="FFFFFF"/>
        </w:rPr>
        <w:t xml:space="preserve"> produits phares et ouvre la voie à de nouveaux profits en proposant des produits de marque et </w:t>
      </w:r>
      <w:r w:rsidRPr="003557CB">
        <w:rPr>
          <w:color w:val="000000"/>
          <w:shd w:val="clear" w:color="auto" w:fill="FFFFFF"/>
        </w:rPr>
        <w:t>personnalisés</w:t>
      </w:r>
      <w:r w:rsidRPr="003557CB">
        <w:rPr>
          <w:shd w:val="clear" w:color="auto" w:fill="FFFFFF"/>
        </w:rPr>
        <w:t>. L’imprimante a été conçue pour les utilisateurs professionnels et semi-professionnels ainsi que pour les amateurs passionnés, qui souhaitent faire passer leur créativité au niveau supérieur. Elle permet d’augmenter la production et les marges bénéficiaires et offre de plus grandes possibilités de personnalisation et d’adaptation.</w:t>
      </w:r>
    </w:p>
    <w:p w14:paraId="74762D0A" w14:textId="455E5A5C" w:rsidR="00533EA9" w:rsidRPr="003557CB" w:rsidRDefault="00533EA9" w:rsidP="00064FD8">
      <w:pPr>
        <w:pStyle w:val="PRBody"/>
      </w:pPr>
      <w:r w:rsidRPr="003557CB">
        <w:t xml:space="preserve">Le kit de </w:t>
      </w:r>
      <w:proofErr w:type="spellStart"/>
      <w:r w:rsidRPr="003557CB">
        <w:t>plateforme</w:t>
      </w:r>
      <w:proofErr w:type="spellEnd"/>
      <w:r w:rsidRPr="003557CB">
        <w:t xml:space="preserve"> Eddie </w:t>
      </w:r>
      <w:proofErr w:type="spellStart"/>
      <w:r w:rsidRPr="003557CB">
        <w:t>est</w:t>
      </w:r>
      <w:proofErr w:type="spellEnd"/>
      <w:r w:rsidRPr="003557CB">
        <w:t xml:space="preserve"> </w:t>
      </w:r>
      <w:proofErr w:type="spellStart"/>
      <w:r w:rsidRPr="003557CB">
        <w:t>vendu</w:t>
      </w:r>
      <w:proofErr w:type="spellEnd"/>
      <w:r w:rsidRPr="003557CB">
        <w:t xml:space="preserve"> </w:t>
      </w:r>
      <w:r w:rsidR="003C4D01">
        <w:t>99</w:t>
      </w:r>
      <w:r w:rsidRPr="003557CB">
        <w:t>,95 € (</w:t>
      </w:r>
      <w:r w:rsidR="00B34CED" w:rsidRPr="003557CB">
        <w:t>PDFS</w:t>
      </w:r>
      <w:r w:rsidRPr="003557CB">
        <w:t xml:space="preserve">) et est disponible </w:t>
      </w:r>
      <w:proofErr w:type="spellStart"/>
      <w:r w:rsidRPr="003557CB">
        <w:t>dès</w:t>
      </w:r>
      <w:proofErr w:type="spellEnd"/>
      <w:r w:rsidRPr="003557CB">
        <w:t xml:space="preserve"> </w:t>
      </w:r>
      <w:proofErr w:type="spellStart"/>
      <w:r w:rsidRPr="003557CB">
        <w:t>maintenant</w:t>
      </w:r>
      <w:proofErr w:type="spellEnd"/>
      <w:r w:rsidRPr="003557CB">
        <w:t xml:space="preserve"> </w:t>
      </w:r>
      <w:proofErr w:type="spellStart"/>
      <w:r w:rsidRPr="003557CB">
        <w:t>auprès</w:t>
      </w:r>
      <w:proofErr w:type="spellEnd"/>
      <w:r w:rsidRPr="003557CB">
        <w:t xml:space="preserve"> de DTM Print </w:t>
      </w:r>
      <w:proofErr w:type="spellStart"/>
      <w:r w:rsidRPr="003557CB">
        <w:t>ou</w:t>
      </w:r>
      <w:proofErr w:type="spellEnd"/>
      <w:r w:rsidRPr="003557CB">
        <w:t xml:space="preserve"> des </w:t>
      </w:r>
      <w:proofErr w:type="spellStart"/>
      <w:r w:rsidRPr="003557CB">
        <w:t>partenaires</w:t>
      </w:r>
      <w:proofErr w:type="spellEnd"/>
      <w:r w:rsidRPr="003557CB">
        <w:t xml:space="preserve"> </w:t>
      </w:r>
      <w:proofErr w:type="spellStart"/>
      <w:r w:rsidRPr="003557CB">
        <w:t>agréés</w:t>
      </w:r>
      <w:proofErr w:type="spellEnd"/>
      <w:r w:rsidRPr="003557CB">
        <w:t xml:space="preserve"> de DTM Print </w:t>
      </w:r>
      <w:proofErr w:type="spellStart"/>
      <w:r w:rsidRPr="003557CB">
        <w:t>en</w:t>
      </w:r>
      <w:proofErr w:type="spellEnd"/>
      <w:r w:rsidRPr="003557CB">
        <w:t xml:space="preserve"> Europe, au </w:t>
      </w:r>
      <w:proofErr w:type="spellStart"/>
      <w:r w:rsidRPr="003557CB">
        <w:t>Moyen</w:t>
      </w:r>
      <w:proofErr w:type="spellEnd"/>
      <w:r w:rsidRPr="003557CB">
        <w:t>-Orient et en Afrique.</w:t>
      </w:r>
    </w:p>
    <w:p w14:paraId="50240235" w14:textId="77777777" w:rsidR="00533EA9" w:rsidRPr="003557CB" w:rsidRDefault="00533EA9" w:rsidP="00064FD8">
      <w:pPr>
        <w:pStyle w:val="PRBody"/>
      </w:pPr>
      <w:r w:rsidRPr="003557CB">
        <w:t xml:space="preserve">Des informations sur Eddie, le kit de plateforme et les plateaux DTM sont disponibles sur </w:t>
      </w:r>
      <w:hyperlink r:id="rId11" w:history="1">
        <w:r w:rsidRPr="003557CB">
          <w:rPr>
            <w:rStyle w:val="Hyperlink"/>
            <w:szCs w:val="23"/>
            <w:u w:val="none"/>
            <w:lang w:val="fr-FR"/>
          </w:rPr>
          <w:t>dtm-print.eu</w:t>
        </w:r>
      </w:hyperlink>
      <w:r w:rsidRPr="003557CB">
        <w:t xml:space="preserve">. Suivez DTM Print sur Facebook à </w:t>
      </w:r>
      <w:hyperlink r:id="rId12">
        <w:r w:rsidRPr="003557CB">
          <w:rPr>
            <w:rStyle w:val="LienInternet"/>
            <w:szCs w:val="23"/>
            <w:u w:val="none"/>
            <w:lang w:val="fr-FR"/>
          </w:rPr>
          <w:t>facebook.com/dtm.print.1986/</w:t>
        </w:r>
      </w:hyperlink>
      <w:r w:rsidRPr="003557CB">
        <w:t xml:space="preserve"> et sur Twitter à </w:t>
      </w:r>
      <w:hyperlink r:id="rId13">
        <w:r w:rsidRPr="003557CB">
          <w:rPr>
            <w:rStyle w:val="LienInternet"/>
            <w:szCs w:val="23"/>
            <w:u w:val="none"/>
            <w:lang w:val="fr-FR"/>
          </w:rPr>
          <w:t>twitter.com/</w:t>
        </w:r>
        <w:proofErr w:type="spellStart"/>
        <w:r w:rsidRPr="003557CB">
          <w:rPr>
            <w:rStyle w:val="LienInternet"/>
            <w:szCs w:val="23"/>
            <w:u w:val="none"/>
            <w:lang w:val="fr-FR"/>
          </w:rPr>
          <w:t>DTM_Print</w:t>
        </w:r>
        <w:proofErr w:type="spellEnd"/>
      </w:hyperlink>
      <w:hyperlink r:id="rId14">
        <w:r w:rsidRPr="003557CB">
          <w:rPr>
            <w:rStyle w:val="LienInternet"/>
            <w:szCs w:val="23"/>
            <w:lang w:val="fr-FR"/>
          </w:rPr>
          <w:t>_</w:t>
        </w:r>
      </w:hyperlink>
      <w:r w:rsidRPr="003557CB">
        <w:t>.</w:t>
      </w:r>
    </w:p>
    <w:p w14:paraId="693BA569" w14:textId="33FA2AFD" w:rsidR="00763F82" w:rsidRPr="003557CB" w:rsidRDefault="00533EA9" w:rsidP="00064FD8">
      <w:pPr>
        <w:pStyle w:val="PRBody"/>
      </w:pPr>
      <w:r w:rsidRPr="003557CB">
        <w:t>### la fin ###</w:t>
      </w:r>
      <w:r w:rsidR="00F83D2D" w:rsidRPr="003557CB">
        <w:t xml:space="preserve"> </w:t>
      </w:r>
    </w:p>
    <w:sectPr w:rsidR="00763F82" w:rsidRPr="003557CB" w:rsidSect="00F204DD">
      <w:headerReference w:type="default" r:id="rId15"/>
      <w:footerReference w:type="default" r:id="rId16"/>
      <w:pgSz w:w="11906" w:h="16838"/>
      <w:pgMar w:top="1440" w:right="1604" w:bottom="1758" w:left="1797" w:header="709" w:footer="488"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A9D2" w14:textId="77777777" w:rsidR="003D64CE" w:rsidRDefault="003D64CE">
      <w:r>
        <w:separator/>
      </w:r>
    </w:p>
  </w:endnote>
  <w:endnote w:type="continuationSeparator" w:id="0">
    <w:p w14:paraId="06C7A586" w14:textId="77777777" w:rsidR="003D64CE" w:rsidRDefault="003D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47D4" w14:textId="77777777" w:rsidR="00BA73D1" w:rsidRPr="00616ACD" w:rsidRDefault="00BA73D1" w:rsidP="00AE1C2E">
    <w:pPr>
      <w:pStyle w:val="PRFooter"/>
      <w:rPr>
        <w:rStyle w:val="Kommentarzeichen"/>
        <w:szCs w:val="16"/>
        <w:lang w:val="en-US"/>
      </w:rPr>
    </w:pPr>
    <w:r w:rsidRPr="00616ACD">
      <w:rPr>
        <w:noProof/>
      </w:rPr>
      <mc:AlternateContent>
        <mc:Choice Requires="wps">
          <w:drawing>
            <wp:anchor distT="0" distB="0" distL="0" distR="0" simplePos="0" relativeHeight="251659264" behindDoc="1" locked="0" layoutInCell="1" allowOverlap="1" wp14:anchorId="0923B183" wp14:editId="395DA1D7">
              <wp:simplePos x="0" y="0"/>
              <wp:positionH relativeFrom="column">
                <wp:posOffset>635</wp:posOffset>
              </wp:positionH>
              <wp:positionV relativeFrom="paragraph">
                <wp:posOffset>95250</wp:posOffset>
              </wp:positionV>
              <wp:extent cx="5461635" cy="1270"/>
              <wp:effectExtent l="0" t="0" r="13335" b="12700"/>
              <wp:wrapNone/>
              <wp:docPr id="2" name="Gerade Verbindung 3"/>
              <wp:cNvGraphicFramePr/>
              <a:graphic xmlns:a="http://schemas.openxmlformats.org/drawingml/2006/main">
                <a:graphicData uri="http://schemas.microsoft.com/office/word/2010/wordprocessingShape">
                  <wps:wsp>
                    <wps:cNvCnPr/>
                    <wps:spPr>
                      <a:xfrm>
                        <a:off x="0" y="0"/>
                        <a:ext cx="546084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04426F" id="Gerade Verbindung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5pt,7.5pt" to="430.1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" strokecolor="gray [1629]" strokeweight=".26mm"/>
          </w:pict>
        </mc:Fallback>
      </mc:AlternateContent>
    </w:r>
  </w:p>
  <w:p w14:paraId="09FE5C85" w14:textId="77777777" w:rsidR="00BA73D1" w:rsidRPr="00616ACD" w:rsidRDefault="00BA73D1" w:rsidP="00AE1C2E">
    <w:pPr>
      <w:pStyle w:val="PRFooter"/>
      <w:rPr>
        <w:rFonts w:eastAsia="Cambria" w:cs="Helvetica"/>
        <w:b/>
        <w:lang w:val="fr-FR"/>
      </w:rPr>
    </w:pPr>
    <w:r w:rsidRPr="00616ACD">
      <w:rPr>
        <w:rFonts w:eastAsia="Cambria" w:cs="Book Antiqua"/>
        <w:b/>
        <w:bCs/>
        <w:lang w:val="fr-FR"/>
      </w:rPr>
      <w:t xml:space="preserve">A propos de DTM </w:t>
    </w:r>
    <w:proofErr w:type="spellStart"/>
    <w:r w:rsidRPr="00616ACD">
      <w:rPr>
        <w:rFonts w:eastAsia="Cambria" w:cs="Book Antiqua"/>
        <w:b/>
        <w:bCs/>
        <w:lang w:val="fr-FR"/>
      </w:rPr>
      <w:t>Print</w:t>
    </w:r>
    <w:proofErr w:type="spellEnd"/>
  </w:p>
  <w:p w14:paraId="7E301F3F" w14:textId="459FADEC" w:rsidR="00616ACD" w:rsidRDefault="00BA73D1" w:rsidP="00AE1C2E">
    <w:pPr>
      <w:pStyle w:val="PRFooter"/>
      <w:rPr>
        <w:rFonts w:eastAsia="Cambria" w:cs="Book Antiqua"/>
        <w:bCs/>
        <w:lang w:val="fr-FR"/>
      </w:rPr>
    </w:pPr>
    <w:r w:rsidRPr="00616ACD">
      <w:rPr>
        <w:lang w:val="fr-FR"/>
      </w:rPr>
      <w:t xml:space="preserve">DTM </w:t>
    </w:r>
    <w:proofErr w:type="spellStart"/>
    <w:r w:rsidRPr="00616ACD">
      <w:rPr>
        <w:lang w:val="fr-FR"/>
      </w:rPr>
      <w:t>Print</w:t>
    </w:r>
    <w:proofErr w:type="spellEnd"/>
    <w:r w:rsidRPr="00616ACD">
      <w:rPr>
        <w:lang w:val="fr-FR"/>
      </w:rPr>
      <w:t>, membre du groupe DTM, est un OEM international et un fournisseur de solutions basé en Allemagne. Fondée en 1986, l</w:t>
    </w:r>
    <w:r w:rsidR="00533EA9">
      <w:rPr>
        <w:lang w:val="fr-FR"/>
      </w:rPr>
      <w:t>’</w:t>
    </w:r>
    <w:r w:rsidRPr="00616ACD">
      <w:rPr>
        <w:lang w:val="fr-FR"/>
      </w:rPr>
      <w:t>entreprise est un pionnier de l</w:t>
    </w:r>
    <w:r w:rsidR="00533EA9">
      <w:rPr>
        <w:lang w:val="fr-FR"/>
      </w:rPr>
      <w:t>’</w:t>
    </w:r>
    <w:r w:rsidRPr="00616ACD">
      <w:rPr>
        <w:lang w:val="fr-FR"/>
      </w:rPr>
      <w:t>impression spécialisée et possède une expérience dans le développement de services d</w:t>
    </w:r>
    <w:r w:rsidR="00533EA9">
      <w:rPr>
        <w:lang w:val="fr-FR"/>
      </w:rPr>
      <w:t>’</w:t>
    </w:r>
    <w:r w:rsidRPr="00616ACD">
      <w:rPr>
        <w:lang w:val="fr-FR"/>
      </w:rPr>
      <w:t xml:space="preserve">impression individuels depuis plus de trois décennies. </w:t>
    </w:r>
    <w:r w:rsidRPr="00616ACD">
      <w:rPr>
        <w:rFonts w:eastAsia="Cambria" w:cs="Book Antiqua"/>
        <w:bCs/>
        <w:lang w:val="fr-FR"/>
      </w:rPr>
      <w:t xml:space="preserve">Outre ses propres produits, </w:t>
    </w:r>
    <w:r w:rsidR="000D586C">
      <w:rPr>
        <w:rFonts w:eastAsia="Cambria" w:cs="Book Antiqua"/>
        <w:bCs/>
        <w:lang w:val="fr-FR"/>
      </w:rPr>
      <w:t xml:space="preserve">DTM </w:t>
    </w:r>
    <w:proofErr w:type="spellStart"/>
    <w:r w:rsidR="000D586C">
      <w:rPr>
        <w:rFonts w:eastAsia="Cambria" w:cs="Book Antiqua"/>
        <w:bCs/>
        <w:lang w:val="fr-FR"/>
      </w:rPr>
      <w:t>Print</w:t>
    </w:r>
    <w:proofErr w:type="spellEnd"/>
    <w:r w:rsidRPr="00616ACD">
      <w:rPr>
        <w:rFonts w:eastAsia="Cambria" w:cs="Book Antiqua"/>
        <w:bCs/>
        <w:lang w:val="fr-FR"/>
      </w:rPr>
      <w:t xml:space="preserve"> collabore étroitement avec des fabricants renommés afin de fournir la meilleure solution d</w:t>
    </w:r>
    <w:r w:rsidR="00533EA9">
      <w:rPr>
        <w:rFonts w:eastAsia="Cambria" w:cs="Book Antiqua"/>
        <w:bCs/>
        <w:lang w:val="fr-FR"/>
      </w:rPr>
      <w:t>’</w:t>
    </w:r>
    <w:r w:rsidRPr="00616ACD">
      <w:rPr>
        <w:rFonts w:eastAsia="Cambria" w:cs="Book Antiqua"/>
        <w:bCs/>
        <w:lang w:val="fr-FR"/>
      </w:rPr>
      <w:t xml:space="preserve">impression possible. DTM </w:t>
    </w:r>
    <w:proofErr w:type="spellStart"/>
    <w:r w:rsidRPr="00616ACD">
      <w:rPr>
        <w:rFonts w:eastAsia="Cambria" w:cs="Book Antiqua"/>
        <w:bCs/>
        <w:lang w:val="fr-FR"/>
      </w:rPr>
      <w:t>Print</w:t>
    </w:r>
    <w:proofErr w:type="spellEnd"/>
    <w:r w:rsidRPr="00616ACD">
      <w:rPr>
        <w:rFonts w:eastAsia="Cambria" w:cs="Book Antiqua"/>
        <w:bCs/>
        <w:lang w:val="fr-FR"/>
      </w:rPr>
      <w:t xml:space="preserve"> vend ses produits et services par l</w:t>
    </w:r>
    <w:r w:rsidR="00533EA9">
      <w:rPr>
        <w:lang w:val="fr-FR"/>
      </w:rPr>
      <w:t>’</w:t>
    </w:r>
    <w:r w:rsidRPr="00616ACD">
      <w:rPr>
        <w:rFonts w:eastAsia="Cambria" w:cs="Book Antiqua"/>
        <w:bCs/>
        <w:lang w:val="fr-FR"/>
      </w:rPr>
      <w:t>intermédiaire de revendeurs et de distributeurs agréés en Europe, au Moyen-Orient et en Afrique.</w:t>
    </w:r>
    <w:r w:rsidR="00616ACD" w:rsidRPr="00616ACD">
      <w:rPr>
        <w:rFonts w:eastAsia="Cambria" w:cs="Book Antiqua"/>
        <w:bCs/>
        <w:lang w:val="fr-FR"/>
      </w:rPr>
      <w:t xml:space="preserve"> </w:t>
    </w:r>
  </w:p>
  <w:p w14:paraId="172BB84A" w14:textId="42507B70" w:rsidR="00BA73D1" w:rsidRPr="00AE1C2E" w:rsidRDefault="00BA73D1" w:rsidP="00AE1C2E">
    <w:pPr>
      <w:pStyle w:val="PRFooter"/>
      <w:rPr>
        <w:rFonts w:eastAsia="Cambria" w:cs="Book Antiqua"/>
        <w:bCs/>
        <w:szCs w:val="18"/>
        <w:lang w:val="fr-FR"/>
      </w:rPr>
    </w:pPr>
    <w:r w:rsidRPr="00616ACD">
      <w:rPr>
        <w:rFonts w:eastAsia="Cambria" w:cs="Book Antiqua"/>
        <w:bCs/>
        <w:lang w:val="fr-FR"/>
      </w:rPr>
      <w:t>Pour plus d</w:t>
    </w:r>
    <w:r w:rsidR="00533EA9">
      <w:rPr>
        <w:rFonts w:eastAsia="Cambria" w:cs="Book Antiqua"/>
        <w:bCs/>
        <w:lang w:val="fr-FR"/>
      </w:rPr>
      <w:t>’</w:t>
    </w:r>
    <w:r w:rsidRPr="00616ACD">
      <w:rPr>
        <w:rFonts w:eastAsia="Cambria" w:cs="Book Antiqua"/>
        <w:bCs/>
        <w:lang w:val="fr-FR"/>
      </w:rPr>
      <w:t xml:space="preserve">informations sur DTM </w:t>
    </w:r>
    <w:proofErr w:type="spellStart"/>
    <w:r w:rsidRPr="00616ACD">
      <w:rPr>
        <w:rFonts w:eastAsia="Cambria" w:cs="Book Antiqua"/>
        <w:bCs/>
        <w:lang w:val="fr-FR"/>
      </w:rPr>
      <w:t>Print</w:t>
    </w:r>
    <w:proofErr w:type="spellEnd"/>
    <w:r w:rsidRPr="00616ACD">
      <w:rPr>
        <w:rFonts w:eastAsia="Cambria" w:cs="Book Antiqua"/>
        <w:bCs/>
        <w:lang w:val="fr-FR"/>
      </w:rPr>
      <w:t xml:space="preserve">, son historique et ses </w:t>
    </w:r>
    <w:r w:rsidRPr="00AE1C2E">
      <w:rPr>
        <w:rFonts w:eastAsia="Cambria" w:cs="Book Antiqua"/>
        <w:bCs/>
        <w:szCs w:val="18"/>
        <w:lang w:val="fr-FR"/>
      </w:rPr>
      <w:t xml:space="preserve">produits, </w:t>
    </w:r>
    <w:r w:rsidRPr="00AE1C2E">
      <w:rPr>
        <w:rFonts w:eastAsia="Cambria"/>
        <w:szCs w:val="18"/>
        <w:lang w:val="fr-FR"/>
      </w:rPr>
      <w:t xml:space="preserve">rendez-vous sur </w:t>
    </w:r>
    <w:hyperlink r:id="rId1">
      <w:r w:rsidRPr="00AE1C2E">
        <w:rPr>
          <w:rFonts w:eastAsia="Cambria" w:cs="Book Antiqua"/>
          <w:bCs/>
          <w:szCs w:val="18"/>
          <w:lang w:val="fr-FR"/>
        </w:rPr>
        <w:t>dtm-print.eu</w:t>
      </w:r>
    </w:hyperlink>
    <w:r w:rsidRPr="00AE1C2E">
      <w:rPr>
        <w:rFonts w:eastAsia="Cambria" w:cs="Book Antiqua"/>
        <w:bCs/>
        <w:szCs w:val="18"/>
        <w:lang w:val="fr-FR"/>
      </w:rPr>
      <w:t xml:space="preserve"> ou contactez DTM </w:t>
    </w:r>
    <w:proofErr w:type="spellStart"/>
    <w:r w:rsidRPr="00AE1C2E">
      <w:rPr>
        <w:rFonts w:eastAsia="Cambria" w:cs="Book Antiqua"/>
        <w:bCs/>
        <w:szCs w:val="18"/>
        <w:lang w:val="fr-FR"/>
      </w:rPr>
      <w:t>Print</w:t>
    </w:r>
    <w:proofErr w:type="spellEnd"/>
    <w:r w:rsidRPr="00AE1C2E">
      <w:rPr>
        <w:rFonts w:eastAsia="Cambria" w:cs="Book Antiqua"/>
        <w:bCs/>
        <w:szCs w:val="18"/>
        <w:lang w:val="fr-FR"/>
      </w:rPr>
      <w:t xml:space="preserve"> en Allemagne par téléphone au +49 611 927770 </w:t>
    </w:r>
    <w:r w:rsidRPr="00AE1C2E">
      <w:rPr>
        <w:szCs w:val="18"/>
        <w:lang w:val="fr-FR"/>
      </w:rPr>
      <w:t xml:space="preserve">ou par e-mail à </w:t>
    </w:r>
    <w:hyperlink r:id="rId2">
      <w:r w:rsidRPr="00AE1C2E">
        <w:rPr>
          <w:rStyle w:val="LienInternet"/>
          <w:rFonts w:eastAsia="Cambria" w:cs="Book Antiqua"/>
          <w:bCs/>
          <w:color w:val="auto"/>
          <w:szCs w:val="18"/>
          <w:u w:val="none"/>
          <w:lang w:val="fr-FR"/>
        </w:rPr>
        <w:t>sales@dtm-print.eu</w:t>
      </w:r>
    </w:hyperlink>
    <w:r w:rsidRPr="00AE1C2E">
      <w:rPr>
        <w:rFonts w:eastAsia="Cambria" w:cs="Book Antiqua"/>
        <w:bCs/>
        <w:szCs w:val="18"/>
        <w:lang w:val="fr-FR"/>
      </w:rPr>
      <w:t xml:space="preserve">. </w:t>
    </w:r>
    <w:r w:rsidRPr="00AE1C2E">
      <w:rPr>
        <w:szCs w:val="18"/>
        <w:lang w:val="fr-FR"/>
      </w:rPr>
      <w:t xml:space="preserve">En France, </w:t>
    </w:r>
    <w:r w:rsidRPr="00AE1C2E">
      <w:rPr>
        <w:rFonts w:eastAsia="Cambria"/>
        <w:szCs w:val="18"/>
        <w:lang w:val="fr-FR"/>
      </w:rPr>
      <w:t xml:space="preserve">contactez </w:t>
    </w:r>
    <w:r w:rsidRPr="00AE1C2E">
      <w:rPr>
        <w:szCs w:val="18"/>
        <w:lang w:val="fr-FR"/>
      </w:rPr>
      <w:t xml:space="preserve">DTM </w:t>
    </w:r>
    <w:proofErr w:type="spellStart"/>
    <w:r w:rsidRPr="00AE1C2E">
      <w:rPr>
        <w:szCs w:val="18"/>
        <w:lang w:val="fr-FR"/>
      </w:rPr>
      <w:t>Print</w:t>
    </w:r>
    <w:proofErr w:type="spellEnd"/>
    <w:r w:rsidRPr="00AE1C2E">
      <w:rPr>
        <w:szCs w:val="18"/>
        <w:lang w:val="fr-FR"/>
      </w:rPr>
      <w:t xml:space="preserve"> par téléphone au +33 </w:t>
    </w:r>
    <w:r w:rsidRPr="00AE1C2E">
      <w:rPr>
        <w:rFonts w:eastAsia="Cambria"/>
        <w:szCs w:val="18"/>
        <w:lang w:val="fr-FR"/>
      </w:rPr>
      <w:t xml:space="preserve">951 681010 </w:t>
    </w:r>
    <w:r w:rsidRPr="00AE1C2E">
      <w:rPr>
        <w:szCs w:val="18"/>
        <w:lang w:val="fr-FR"/>
      </w:rPr>
      <w:t xml:space="preserve">ou par email à </w:t>
    </w:r>
    <w:r w:rsidR="00000000">
      <w:fldChar w:fldCharType="begin"/>
    </w:r>
    <w:r w:rsidR="00000000" w:rsidRPr="002A03C4">
      <w:rPr>
        <w:lang w:val="en-US"/>
      </w:rPr>
      <w:instrText xml:space="preserve"> HYPERLINK "mailto:djouandeau@dtm-print.eu" \h </w:instrText>
    </w:r>
    <w:r w:rsidR="00000000">
      <w:fldChar w:fldCharType="separate"/>
    </w:r>
    <w:r w:rsidRPr="00AE1C2E">
      <w:rPr>
        <w:rStyle w:val="LienInternet"/>
        <w:color w:val="auto"/>
        <w:szCs w:val="18"/>
        <w:u w:val="none"/>
        <w:lang w:val="fr-FR"/>
      </w:rPr>
      <w:t>djouandeau@dtm-print.eu</w:t>
    </w:r>
    <w:r w:rsidR="00000000">
      <w:rPr>
        <w:rStyle w:val="LienInternet"/>
        <w:color w:val="auto"/>
        <w:szCs w:val="18"/>
        <w:u w:val="none"/>
        <w:lang w:val="fr-FR"/>
      </w:rPr>
      <w:fldChar w:fldCharType="end"/>
    </w:r>
    <w:r w:rsidRPr="00AE1C2E">
      <w:rPr>
        <w:rStyle w:val="LienInternet"/>
        <w:color w:val="000000"/>
        <w:szCs w:val="18"/>
        <w:u w:val="none"/>
        <w:lang w:val="fr-FR"/>
      </w:rPr>
      <w:t>.</w:t>
    </w:r>
  </w:p>
  <w:p w14:paraId="0349A0DD" w14:textId="77777777" w:rsidR="00816ACA" w:rsidRPr="00616ACD" w:rsidRDefault="00BA73D1" w:rsidP="00AE1C2E">
    <w:pPr>
      <w:pStyle w:val="PRFooter"/>
      <w:rPr>
        <w:lang w:val="fr-FR"/>
      </w:rPr>
    </w:pPr>
    <w:r w:rsidRPr="00AE1C2E">
      <w:rPr>
        <w:szCs w:val="18"/>
        <w:lang w:val="fr-FR"/>
      </w:rPr>
      <w:t xml:space="preserve">Remarque aux éditeurs : </w:t>
    </w:r>
    <w:r w:rsidRPr="00AE1C2E">
      <w:rPr>
        <w:rFonts w:eastAsia="Cambria" w:cs="Book Antiqua"/>
        <w:bCs/>
        <w:szCs w:val="18"/>
        <w:lang w:val="fr-FR"/>
      </w:rPr>
      <w:t>Toutes les marques commerciales sont la propriété</w:t>
    </w:r>
    <w:r w:rsidRPr="00616ACD">
      <w:rPr>
        <w:rFonts w:eastAsia="Cambria" w:cs="Book Antiqua"/>
        <w:bCs/>
        <w:lang w:val="fr-FR"/>
      </w:rPr>
      <w:t xml:space="preserve"> de leurs sociétés respectives.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5186" w14:textId="77777777" w:rsidR="003D64CE" w:rsidRDefault="003D64CE">
      <w:r>
        <w:separator/>
      </w:r>
    </w:p>
  </w:footnote>
  <w:footnote w:type="continuationSeparator" w:id="0">
    <w:p w14:paraId="15463894" w14:textId="77777777" w:rsidR="003D64CE" w:rsidRDefault="003D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97B5" w14:textId="0445353A" w:rsidR="00016C11" w:rsidRPr="00016C11" w:rsidRDefault="00A41EFB" w:rsidP="00016C11">
    <w:pPr>
      <w:pStyle w:val="PRHeader"/>
      <w:rPr>
        <w:lang w:val="fr-FR"/>
      </w:rPr>
    </w:pPr>
    <w:r w:rsidRPr="00016C11">
      <w:rPr>
        <w:lang w:val="fr-FR"/>
      </w:rPr>
      <w:t xml:space="preserve">Page </w:t>
    </w:r>
    <w:r w:rsidRPr="00016C11">
      <w:rPr>
        <w:lang w:val="fr-FR"/>
      </w:rPr>
      <w:fldChar w:fldCharType="begin"/>
    </w:r>
    <w:r w:rsidRPr="00016C11">
      <w:rPr>
        <w:lang w:val="fr-FR"/>
      </w:rPr>
      <w:instrText>PAGE</w:instrText>
    </w:r>
    <w:r w:rsidRPr="00016C11">
      <w:rPr>
        <w:lang w:val="fr-FR"/>
      </w:rPr>
      <w:fldChar w:fldCharType="separate"/>
    </w:r>
    <w:r w:rsidRPr="00016C11">
      <w:rPr>
        <w:lang w:val="fr-FR"/>
      </w:rPr>
      <w:t>3</w:t>
    </w:r>
    <w:r w:rsidRPr="00016C11">
      <w:rPr>
        <w:lang w:val="fr-FR"/>
      </w:rPr>
      <w:fldChar w:fldCharType="end"/>
    </w:r>
    <w:r w:rsidRPr="00016C11">
      <w:rPr>
        <w:lang w:val="fr-FR"/>
      </w:rPr>
      <w:t xml:space="preserve"> sur </w:t>
    </w:r>
    <w:r w:rsidRPr="00016C11">
      <w:rPr>
        <w:lang w:val="fr-FR"/>
      </w:rPr>
      <w:fldChar w:fldCharType="begin"/>
    </w:r>
    <w:r w:rsidRPr="00016C11">
      <w:rPr>
        <w:lang w:val="fr-FR"/>
      </w:rPr>
      <w:instrText>NUMPAGES</w:instrText>
    </w:r>
    <w:r w:rsidRPr="00016C11">
      <w:rPr>
        <w:lang w:val="fr-FR"/>
      </w:rPr>
      <w:fldChar w:fldCharType="separate"/>
    </w:r>
    <w:r w:rsidRPr="00016C11">
      <w:rPr>
        <w:lang w:val="fr-FR"/>
      </w:rPr>
      <w:t>3</w:t>
    </w:r>
    <w:r w:rsidRPr="00016C11">
      <w:rPr>
        <w:lang w:val="fr-FR"/>
      </w:rPr>
      <w:fldChar w:fldCharType="end"/>
    </w:r>
    <w:r w:rsidRPr="00016C11">
      <w:rPr>
        <w:lang w:val="fr-FR"/>
      </w:rPr>
      <w:tab/>
    </w:r>
    <w:r w:rsidRPr="00016C11">
      <w:rPr>
        <w:lang w:val="fr-FR"/>
      </w:rPr>
      <w:tab/>
    </w:r>
    <w:r w:rsidRPr="00016C11">
      <w:rPr>
        <w:lang w:val="fr-FR"/>
      </w:rPr>
      <w:tab/>
    </w:r>
    <w:r w:rsidR="00976A92">
      <w:rPr>
        <w:lang w:val="fr-FR"/>
      </w:rPr>
      <w:t>K</w:t>
    </w:r>
    <w:r w:rsidR="00976A92" w:rsidRPr="00533EA9">
      <w:rPr>
        <w:lang w:val="fr-FR"/>
      </w:rPr>
      <w:t>it de plateforme Eddie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6119"/>
    <w:multiLevelType w:val="multilevel"/>
    <w:tmpl w:val="7AAA2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1955A52"/>
    <w:multiLevelType w:val="multilevel"/>
    <w:tmpl w:val="673252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17C64BB"/>
    <w:multiLevelType w:val="multilevel"/>
    <w:tmpl w:val="401E4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1F0FFD"/>
    <w:multiLevelType w:val="multilevel"/>
    <w:tmpl w:val="2ABE35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4711253">
    <w:abstractNumId w:val="0"/>
  </w:num>
  <w:num w:numId="2" w16cid:durableId="30375552">
    <w:abstractNumId w:val="3"/>
  </w:num>
  <w:num w:numId="3" w16cid:durableId="1669168941">
    <w:abstractNumId w:val="2"/>
  </w:num>
  <w:num w:numId="4" w16cid:durableId="101615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attachedTemplate r:id="rId1"/>
  <w:defaultTabStop w:val="79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2D"/>
    <w:rsid w:val="00016C11"/>
    <w:rsid w:val="000245B7"/>
    <w:rsid w:val="0003129C"/>
    <w:rsid w:val="00032865"/>
    <w:rsid w:val="00064FD8"/>
    <w:rsid w:val="000C0888"/>
    <w:rsid w:val="000D586C"/>
    <w:rsid w:val="001141FB"/>
    <w:rsid w:val="00147B2C"/>
    <w:rsid w:val="002131DF"/>
    <w:rsid w:val="0023045D"/>
    <w:rsid w:val="002A03C4"/>
    <w:rsid w:val="00341311"/>
    <w:rsid w:val="003557CB"/>
    <w:rsid w:val="003845DF"/>
    <w:rsid w:val="003B5997"/>
    <w:rsid w:val="003C4D01"/>
    <w:rsid w:val="003D64CE"/>
    <w:rsid w:val="003E670C"/>
    <w:rsid w:val="0045453B"/>
    <w:rsid w:val="00480A6C"/>
    <w:rsid w:val="00522EC2"/>
    <w:rsid w:val="005322CE"/>
    <w:rsid w:val="00533EA9"/>
    <w:rsid w:val="005E7122"/>
    <w:rsid w:val="00616ACD"/>
    <w:rsid w:val="00677D38"/>
    <w:rsid w:val="006B561B"/>
    <w:rsid w:val="0071044F"/>
    <w:rsid w:val="00763F82"/>
    <w:rsid w:val="00766E8F"/>
    <w:rsid w:val="00816ACA"/>
    <w:rsid w:val="00850598"/>
    <w:rsid w:val="0087268B"/>
    <w:rsid w:val="008A3F6C"/>
    <w:rsid w:val="0095137A"/>
    <w:rsid w:val="00976A92"/>
    <w:rsid w:val="009801D2"/>
    <w:rsid w:val="00993D03"/>
    <w:rsid w:val="00A41EFB"/>
    <w:rsid w:val="00AB204E"/>
    <w:rsid w:val="00AE1C2E"/>
    <w:rsid w:val="00B12CCF"/>
    <w:rsid w:val="00B34CED"/>
    <w:rsid w:val="00B92305"/>
    <w:rsid w:val="00B9435A"/>
    <w:rsid w:val="00BA73D1"/>
    <w:rsid w:val="00C17BAC"/>
    <w:rsid w:val="00C40255"/>
    <w:rsid w:val="00CD33FF"/>
    <w:rsid w:val="00D245D1"/>
    <w:rsid w:val="00DA13A5"/>
    <w:rsid w:val="00DF0FE0"/>
    <w:rsid w:val="00E14FA0"/>
    <w:rsid w:val="00E634EF"/>
    <w:rsid w:val="00EC6526"/>
    <w:rsid w:val="00ED2D6A"/>
    <w:rsid w:val="00F204DD"/>
    <w:rsid w:val="00F40599"/>
    <w:rsid w:val="00F76ECF"/>
    <w:rsid w:val="00F828BE"/>
    <w:rsid w:val="00F83D2D"/>
    <w:rsid w:val="00FE428E"/>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70B7EF8B"/>
  <w15:docId w15:val="{D68C2C99-DF96-B44D-8390-5CA05622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lang w:val="en-US"/>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lang w:val="en-US"/>
    </w:rPr>
  </w:style>
  <w:style w:type="character" w:customStyle="1" w:styleId="LienInternet">
    <w:name w:val="Lien Internet"/>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lang w:val="en-US"/>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lang w:val="en-US"/>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lang w:val="en-US"/>
    </w:rPr>
  </w:style>
  <w:style w:type="character" w:customStyle="1" w:styleId="PRHeading1Char">
    <w:name w:val="PR Heading 1 Char"/>
    <w:basedOn w:val="berschrift1Zchn"/>
    <w:link w:val="PRHeading1"/>
    <w:qFormat/>
    <w:rsid w:val="00F83D2D"/>
    <w:rPr>
      <w:rFonts w:ascii="Book Antiqua" w:eastAsia="Times New Roman" w:hAnsi="Book Antiqua" w:cs="Times New Roman"/>
      <w:b/>
      <w:sz w:val="26"/>
      <w:szCs w:val="26"/>
      <w:lang w:val="fr-FR"/>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F83D2D"/>
    <w:rPr>
      <w:rFonts w:ascii="Book Antiqua" w:eastAsia="Times New Roman" w:hAnsi="Book Antiqua"/>
      <w:i/>
      <w:sz w:val="23"/>
      <w:szCs w:val="23"/>
      <w:lang w:val="fr-FR"/>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lang w:val="en-US"/>
    </w:rPr>
  </w:style>
  <w:style w:type="character" w:customStyle="1" w:styleId="PRHeaderChar">
    <w:name w:val="PR Header Char"/>
    <w:basedOn w:val="KopfzeileZchn"/>
    <w:link w:val="PRHeader"/>
    <w:qFormat/>
    <w:rsid w:val="00016C11"/>
    <w:rPr>
      <w:rFonts w:ascii="Book Antiqua" w:eastAsia="Times New Roman" w:hAnsi="Book Antiqua" w:cs="Times New Roman"/>
      <w:sz w:val="18"/>
      <w:szCs w:val="20"/>
      <w:lang w:val="en-US"/>
    </w:rPr>
  </w:style>
  <w:style w:type="character" w:customStyle="1" w:styleId="LienInternetvisit">
    <w:name w:val="Lien Internet visité"/>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lang w:val="en-US"/>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lang w:val="en-US"/>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qFormat/>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943FEA"/>
    <w:rPr>
      <w:color w:val="605E5C"/>
      <w:shd w:val="clear" w:color="auto" w:fill="E1DFDD"/>
    </w:rPr>
  </w:style>
  <w:style w:type="character" w:customStyle="1" w:styleId="apple-converted-space">
    <w:name w:val="apple-converted-space"/>
    <w:basedOn w:val="Absatz-Standardschriftart"/>
    <w:qFormat/>
    <w:rsid w:val="00746977"/>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064FD8"/>
    <w:pPr>
      <w:spacing w:after="200"/>
      <w:jc w:val="both"/>
    </w:pPr>
    <w:rPr>
      <w:rFonts w:ascii="Book Antiqua" w:hAnsi="Book Antiqua"/>
      <w:sz w:val="23"/>
      <w:lang w:val="en-GB" w:eastAsia="de-DE"/>
    </w:rPr>
  </w:style>
  <w:style w:type="paragraph" w:customStyle="1" w:styleId="PRHeading1">
    <w:name w:val="PR Heading 1"/>
    <w:basedOn w:val="berschrift1"/>
    <w:next w:val="berschrift1"/>
    <w:link w:val="PRHeading1Char"/>
    <w:autoRedefine/>
    <w:qFormat/>
    <w:rsid w:val="00F83D2D"/>
    <w:pPr>
      <w:spacing w:before="120" w:after="200"/>
      <w:jc w:val="center"/>
    </w:pPr>
    <w:rPr>
      <w:sz w:val="26"/>
      <w:szCs w:val="26"/>
      <w:lang w:val="fr-FR"/>
    </w:rPr>
  </w:style>
  <w:style w:type="paragraph" w:customStyle="1" w:styleId="PRHeading2">
    <w:name w:val="PR Heading 2"/>
    <w:next w:val="berschrift2"/>
    <w:link w:val="PRHeading2Char"/>
    <w:autoRedefine/>
    <w:qFormat/>
    <w:rsid w:val="00F83D2D"/>
    <w:pPr>
      <w:spacing w:after="200"/>
      <w:jc w:val="center"/>
    </w:pPr>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paragraph" w:customStyle="1" w:styleId="PRHeader">
    <w:name w:val="PR Header"/>
    <w:basedOn w:val="Kopfzeile"/>
    <w:next w:val="Kopfzeile"/>
    <w:link w:val="PRHeaderChar"/>
    <w:autoRedefine/>
    <w:qFormat/>
    <w:rsid w:val="00016C11"/>
    <w:pPr>
      <w:tabs>
        <w:tab w:val="clear" w:pos="4320"/>
        <w:tab w:val="left" w:pos="2080"/>
        <w:tab w:val="center" w:pos="3969"/>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styleId="berarbeitung">
    <w:name w:val="Revision"/>
    <w:hidden/>
    <w:semiHidden/>
    <w:rsid w:val="003845DF"/>
    <w:pPr>
      <w:suppressAutoHyphens w:val="0"/>
    </w:pPr>
    <w:rPr>
      <w:rFonts w:ascii="Times New Roman" w:eastAsia="Times New Roman" w:hAnsi="Times New Roman"/>
      <w:lang w:val="en-US"/>
    </w:rPr>
  </w:style>
  <w:style w:type="character" w:styleId="Hyperlink">
    <w:name w:val="Hyperlink"/>
    <w:basedOn w:val="Absatz-Standardschriftart"/>
    <w:unhideWhenUsed/>
    <w:rsid w:val="00016C11"/>
    <w:rPr>
      <w:color w:val="0000FF" w:themeColor="hyperlink"/>
      <w:u w:val="single"/>
    </w:rPr>
  </w:style>
  <w:style w:type="character" w:styleId="NichtaufgelsteErwhnung">
    <w:name w:val="Unresolved Mention"/>
    <w:basedOn w:val="Absatz-Standardschriftart"/>
    <w:uiPriority w:val="99"/>
    <w:semiHidden/>
    <w:unhideWhenUsed/>
    <w:rsid w:val="0001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722">
      <w:bodyDiv w:val="1"/>
      <w:marLeft w:val="0"/>
      <w:marRight w:val="0"/>
      <w:marTop w:val="0"/>
      <w:marBottom w:val="0"/>
      <w:divBdr>
        <w:top w:val="none" w:sz="0" w:space="0" w:color="auto"/>
        <w:left w:val="none" w:sz="0" w:space="0" w:color="auto"/>
        <w:bottom w:val="none" w:sz="0" w:space="0" w:color="auto"/>
        <w:right w:val="none" w:sz="0" w:space="0" w:color="auto"/>
      </w:divBdr>
    </w:div>
    <w:div w:id="731973378">
      <w:bodyDiv w:val="1"/>
      <w:marLeft w:val="0"/>
      <w:marRight w:val="0"/>
      <w:marTop w:val="0"/>
      <w:marBottom w:val="0"/>
      <w:divBdr>
        <w:top w:val="none" w:sz="0" w:space="0" w:color="auto"/>
        <w:left w:val="none" w:sz="0" w:space="0" w:color="auto"/>
        <w:bottom w:val="none" w:sz="0" w:space="0" w:color="auto"/>
        <w:right w:val="none" w:sz="0" w:space="0" w:color="auto"/>
      </w:divBdr>
    </w:div>
    <w:div w:id="1030229740">
      <w:bodyDiv w:val="1"/>
      <w:marLeft w:val="0"/>
      <w:marRight w:val="0"/>
      <w:marTop w:val="0"/>
      <w:marBottom w:val="0"/>
      <w:divBdr>
        <w:top w:val="none" w:sz="0" w:space="0" w:color="auto"/>
        <w:left w:val="none" w:sz="0" w:space="0" w:color="auto"/>
        <w:bottom w:val="none" w:sz="0" w:space="0" w:color="auto"/>
        <w:right w:val="none" w:sz="0" w:space="0" w:color="auto"/>
      </w:divBdr>
    </w:div>
    <w:div w:id="1323314901">
      <w:bodyDiv w:val="1"/>
      <w:marLeft w:val="0"/>
      <w:marRight w:val="0"/>
      <w:marTop w:val="0"/>
      <w:marBottom w:val="0"/>
      <w:divBdr>
        <w:top w:val="none" w:sz="0" w:space="0" w:color="auto"/>
        <w:left w:val="none" w:sz="0" w:space="0" w:color="auto"/>
        <w:bottom w:val="none" w:sz="0" w:space="0" w:color="auto"/>
        <w:right w:val="none" w:sz="0" w:space="0" w:color="auto"/>
      </w:divBdr>
    </w:div>
    <w:div w:id="1793596092">
      <w:bodyDiv w:val="1"/>
      <w:marLeft w:val="0"/>
      <w:marRight w:val="0"/>
      <w:marTop w:val="0"/>
      <w:marBottom w:val="0"/>
      <w:divBdr>
        <w:top w:val="none" w:sz="0" w:space="0" w:color="auto"/>
        <w:left w:val="none" w:sz="0" w:space="0" w:color="auto"/>
        <w:bottom w:val="none" w:sz="0" w:space="0" w:color="auto"/>
        <w:right w:val="none" w:sz="0" w:space="0" w:color="auto"/>
      </w:divBdr>
    </w:div>
    <w:div w:id="210248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yperlink" Target="https://twitter.com/DTM_Pr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PR-FR.dotx</Template>
  <TotalTime>0</TotalTime>
  <Pages>2</Pages>
  <Words>654</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dc:description/>
  <cp:lastModifiedBy>Katrin Hoffmann</cp:lastModifiedBy>
  <cp:revision>9</cp:revision>
  <cp:lastPrinted>2020-11-09T11:27:00Z</cp:lastPrinted>
  <dcterms:created xsi:type="dcterms:W3CDTF">2022-10-10T10:06:00Z</dcterms:created>
  <dcterms:modified xsi:type="dcterms:W3CDTF">2022-10-11T12:27:00Z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