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47" w:type="dxa"/>
        <w:tblLook w:val="01E0" w:firstRow="1" w:lastRow="1" w:firstColumn="1" w:lastColumn="1" w:noHBand="0" w:noVBand="0"/>
      </w:tblPr>
      <w:tblGrid>
        <w:gridCol w:w="4860"/>
        <w:gridCol w:w="611"/>
        <w:gridCol w:w="3476"/>
      </w:tblGrid>
      <w:tr w:rsidR="009A1987" w14:paraId="2FB36354" w14:textId="77777777">
        <w:trPr>
          <w:trHeight w:val="2444"/>
        </w:trPr>
        <w:tc>
          <w:tcPr>
            <w:tcW w:w="4860" w:type="dxa"/>
          </w:tcPr>
          <w:p w14:paraId="0AB9C1E7" w14:textId="77777777" w:rsidR="009A1987" w:rsidRDefault="00000000">
            <w:pPr>
              <w:pStyle w:val="berschrift1"/>
              <w:jc w:val="both"/>
              <w:rPr>
                <w:sz w:val="36"/>
                <w:lang w:val="fr-FR"/>
              </w:rPr>
            </w:pPr>
            <w:r>
              <w:rPr>
                <w:sz w:val="36"/>
                <w:szCs w:val="36"/>
                <w:lang w:val="fr-FR"/>
              </w:rPr>
              <w:t>Communiqué de presse</w:t>
            </w:r>
          </w:p>
          <w:p w14:paraId="135081CE" w14:textId="77777777" w:rsidR="009A1987" w:rsidRDefault="009A1987">
            <w:pPr>
              <w:jc w:val="both"/>
              <w:rPr>
                <w:rFonts w:ascii="Book Antiqua" w:hAnsi="Book Antiqua"/>
                <w:lang w:val="fr-FR"/>
              </w:rPr>
            </w:pPr>
          </w:p>
          <w:p w14:paraId="129068DF" w14:textId="77777777" w:rsidR="009A1987" w:rsidRDefault="00000000">
            <w:pPr>
              <w:ind w:right="-463"/>
              <w:jc w:val="both"/>
              <w:rPr>
                <w:rFonts w:ascii="Book Antiqua" w:hAnsi="Book Antiqua"/>
                <w:lang w:val="fr-FR"/>
              </w:rPr>
            </w:pPr>
            <w:r>
              <w:rPr>
                <w:rFonts w:ascii="Book Antiqua" w:hAnsi="Book Antiqua"/>
                <w:lang w:val="fr-FR"/>
              </w:rPr>
              <w:t xml:space="preserve">Pour plus d’informations : Didier </w:t>
            </w:r>
            <w:proofErr w:type="spellStart"/>
            <w:r>
              <w:rPr>
                <w:rFonts w:ascii="Book Antiqua" w:hAnsi="Book Antiqua"/>
                <w:lang w:val="fr-FR"/>
              </w:rPr>
              <w:t>Jouandeau</w:t>
            </w:r>
            <w:proofErr w:type="spellEnd"/>
          </w:p>
          <w:p w14:paraId="4913ECDB" w14:textId="77777777" w:rsidR="009A1987" w:rsidRDefault="009A1987">
            <w:pPr>
              <w:jc w:val="both"/>
              <w:rPr>
                <w:rFonts w:ascii="Book Antiqua" w:hAnsi="Book Antiqua"/>
                <w:lang w:val="fr-FR"/>
              </w:rPr>
            </w:pPr>
          </w:p>
          <w:p w14:paraId="1C727017" w14:textId="77777777" w:rsidR="009A1987" w:rsidRDefault="00000000">
            <w:pPr>
              <w:jc w:val="both"/>
              <w:rPr>
                <w:rFonts w:ascii="Book Antiqua" w:hAnsi="Book Antiqua"/>
                <w:lang w:val="fr-FR"/>
              </w:rPr>
            </w:pPr>
            <w:r>
              <w:rPr>
                <w:rFonts w:ascii="Book Antiqua" w:hAnsi="Book Antiqua"/>
                <w:lang w:val="fr-FR"/>
              </w:rPr>
              <w:t xml:space="preserve">DTM </w:t>
            </w:r>
            <w:proofErr w:type="spellStart"/>
            <w:r>
              <w:rPr>
                <w:rFonts w:ascii="Book Antiqua" w:hAnsi="Book Antiqua"/>
                <w:lang w:val="fr-FR"/>
              </w:rPr>
              <w:t>Print</w:t>
            </w:r>
            <w:proofErr w:type="spellEnd"/>
            <w:r>
              <w:rPr>
                <w:rFonts w:ascii="Book Antiqua" w:hAnsi="Book Antiqua"/>
                <w:lang w:val="fr-FR"/>
              </w:rPr>
              <w:t xml:space="preserve"> </w:t>
            </w:r>
            <w:proofErr w:type="spellStart"/>
            <w:r>
              <w:rPr>
                <w:rFonts w:ascii="Book Antiqua" w:hAnsi="Book Antiqua"/>
                <w:lang w:val="fr-FR"/>
              </w:rPr>
              <w:t>GmbH</w:t>
            </w:r>
            <w:proofErr w:type="spellEnd"/>
          </w:p>
          <w:p w14:paraId="6D42F6B9" w14:textId="77777777" w:rsidR="009A1987" w:rsidRDefault="00000000">
            <w:pPr>
              <w:jc w:val="both"/>
              <w:rPr>
                <w:rFonts w:ascii="Book Antiqua" w:hAnsi="Book Antiqua"/>
                <w:lang w:val="fr-FR"/>
              </w:rPr>
            </w:pPr>
            <w:r>
              <w:rPr>
                <w:rFonts w:ascii="Book Antiqua" w:hAnsi="Book Antiqua"/>
                <w:lang w:val="fr-FR"/>
              </w:rPr>
              <w:t xml:space="preserve">Téléphone : +33 </w:t>
            </w:r>
            <w:r>
              <w:rPr>
                <w:rFonts w:ascii="Book Antiqua" w:eastAsia="Cambria" w:hAnsi="Book Antiqua" w:cs="Arial"/>
                <w:bCs/>
                <w:szCs w:val="26"/>
                <w:lang w:val="fr-FR"/>
              </w:rPr>
              <w:t>951 681010</w:t>
            </w:r>
          </w:p>
          <w:p w14:paraId="3D000547" w14:textId="77777777" w:rsidR="009A1987" w:rsidRDefault="00000000">
            <w:pPr>
              <w:jc w:val="both"/>
              <w:rPr>
                <w:rFonts w:ascii="Book Antiqua" w:hAnsi="Book Antiqua"/>
                <w:lang w:val="fr-FR"/>
              </w:rPr>
            </w:pPr>
            <w:r>
              <w:rPr>
                <w:rFonts w:ascii="Book Antiqua" w:hAnsi="Book Antiqua"/>
                <w:lang w:val="fr-FR"/>
              </w:rPr>
              <w:t>E-Mail :</w:t>
            </w:r>
            <w:r>
              <w:rPr>
                <w:rFonts w:ascii="Book Antiqua" w:hAnsi="Book Antiqua"/>
                <w:lang w:val="fr-FR"/>
              </w:rPr>
              <w:tab/>
            </w:r>
            <w:hyperlink r:id="rId8" w:tgtFrame="mailto:djouandeau@dtm-print.eu">
              <w:r>
                <w:rPr>
                  <w:rStyle w:val="LienInternet"/>
                  <w:rFonts w:ascii="Book Antiqua" w:hAnsi="Book Antiqua"/>
                  <w:lang w:val="fr-FR"/>
                </w:rPr>
                <w:t>djouandeau@dtm-print.eu</w:t>
              </w:r>
            </w:hyperlink>
          </w:p>
          <w:p w14:paraId="44D74830" w14:textId="77777777" w:rsidR="009A1987" w:rsidRDefault="00000000">
            <w:pPr>
              <w:jc w:val="both"/>
              <w:rPr>
                <w:rFonts w:ascii="Book Antiqua" w:hAnsi="Book Antiqua"/>
                <w:b/>
                <w:sz w:val="22"/>
                <w:szCs w:val="22"/>
                <w:lang w:val="fr-FR"/>
              </w:rPr>
            </w:pPr>
            <w:r>
              <w:rPr>
                <w:rFonts w:ascii="Book Antiqua" w:hAnsi="Book Antiqua"/>
                <w:lang w:val="fr-FR"/>
              </w:rPr>
              <w:t>WWW :</w:t>
            </w:r>
            <w:r>
              <w:rPr>
                <w:rFonts w:ascii="Book Antiqua" w:hAnsi="Book Antiqua"/>
                <w:lang w:val="fr-FR"/>
              </w:rPr>
              <w:tab/>
            </w:r>
            <w:hyperlink r:id="rId9">
              <w:r>
                <w:rPr>
                  <w:rStyle w:val="LienInternet"/>
                  <w:rFonts w:ascii="Book Antiqua" w:hAnsi="Book Antiqua"/>
                  <w:lang w:val="fr-FR"/>
                </w:rPr>
                <w:t>dtm-print.eu</w:t>
              </w:r>
            </w:hyperlink>
            <w:r>
              <w:rPr>
                <w:rFonts w:ascii="Book Antiqua" w:hAnsi="Book Antiqua"/>
                <w:lang w:val="fr-FR"/>
              </w:rPr>
              <w:t xml:space="preserve"> </w:t>
            </w:r>
          </w:p>
        </w:tc>
        <w:tc>
          <w:tcPr>
            <w:tcW w:w="611" w:type="dxa"/>
          </w:tcPr>
          <w:p w14:paraId="11F939A6" w14:textId="77777777" w:rsidR="009A1987" w:rsidRDefault="009A1987">
            <w:pPr>
              <w:jc w:val="both"/>
              <w:rPr>
                <w:rFonts w:ascii="Book Antiqua" w:hAnsi="Book Antiqua"/>
                <w:sz w:val="22"/>
                <w:szCs w:val="22"/>
                <w:lang w:val="fr-FR"/>
              </w:rPr>
            </w:pPr>
          </w:p>
        </w:tc>
        <w:tc>
          <w:tcPr>
            <w:tcW w:w="3476" w:type="dxa"/>
          </w:tcPr>
          <w:p w14:paraId="21255179" w14:textId="77777777" w:rsidR="009A1987" w:rsidRDefault="00000000">
            <w:pPr>
              <w:jc w:val="both"/>
              <w:rPr>
                <w:rFonts w:ascii="Book Antiqua" w:hAnsi="Book Antiqua"/>
                <w:b/>
                <w:sz w:val="22"/>
                <w:szCs w:val="22"/>
                <w:lang w:val="fr-FR"/>
              </w:rPr>
            </w:pPr>
            <w:r>
              <w:rPr>
                <w:noProof/>
              </w:rPr>
              <w:drawing>
                <wp:inline distT="0" distB="0" distL="0" distR="0" wp14:anchorId="4F704B1E" wp14:editId="21FEA766">
                  <wp:extent cx="1802130" cy="1144905"/>
                  <wp:effectExtent l="0" t="0" r="0" b="0"/>
                  <wp:docPr id="1"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2" descr="MKT:DTM Group:CI:LOGOs 3x2cm:dtm-print.png"/>
                          <pic:cNvPicPr>
                            <a:picLocks noChangeAspect="1" noChangeArrowheads="1"/>
                          </pic:cNvPicPr>
                        </pic:nvPicPr>
                        <pic:blipFill>
                          <a:blip r:embed="rId10"/>
                          <a:stretch>
                            <a:fillRect/>
                          </a:stretch>
                        </pic:blipFill>
                        <pic:spPr bwMode="auto">
                          <a:xfrm>
                            <a:off x="0" y="0"/>
                            <a:ext cx="1802130" cy="1144905"/>
                          </a:xfrm>
                          <a:prstGeom prst="rect">
                            <a:avLst/>
                          </a:prstGeom>
                        </pic:spPr>
                      </pic:pic>
                    </a:graphicData>
                  </a:graphic>
                </wp:inline>
              </w:drawing>
            </w:r>
          </w:p>
        </w:tc>
      </w:tr>
    </w:tbl>
    <w:p w14:paraId="0FF6553A" w14:textId="77777777" w:rsidR="009A1987" w:rsidRDefault="00000000">
      <w:pPr>
        <w:pStyle w:val="PRHeading1"/>
      </w:pPr>
      <w:r>
        <w:t>Nouvelles encres CMY+ Ultra Black pour les imprimantes d’étiquettes de la série LX</w:t>
      </w:r>
    </w:p>
    <w:p w14:paraId="78303F06" w14:textId="77777777" w:rsidR="009A1987" w:rsidRDefault="00000000">
      <w:pPr>
        <w:pStyle w:val="PRHeading2"/>
      </w:pPr>
      <w:r>
        <w:t xml:space="preserve">La dernière formule d’encre à base de colorants offre des noirs profonds, des textes nets et des couleurs vives. </w:t>
      </w:r>
    </w:p>
    <w:p w14:paraId="6DEEC8C8" w14:textId="77777777" w:rsidR="009A1987" w:rsidRPr="002823D3" w:rsidRDefault="00000000">
      <w:pPr>
        <w:pStyle w:val="PRBody"/>
        <w:rPr>
          <w:lang w:val="fr-FR"/>
        </w:rPr>
      </w:pPr>
      <w:r>
        <w:rPr>
          <w:b/>
          <w:i/>
          <w:iCs/>
          <w:lang w:val="fr-FR"/>
        </w:rPr>
        <w:t>Paris, le 3 mai 2022</w:t>
      </w:r>
      <w:r>
        <w:rPr>
          <w:lang w:val="fr-FR"/>
        </w:rPr>
        <w:t xml:space="preserve"> – </w:t>
      </w:r>
      <w:r w:rsidRPr="002823D3">
        <w:rPr>
          <w:lang w:val="fr-FR"/>
        </w:rPr>
        <w:t xml:space="preserve">DTM </w:t>
      </w:r>
      <w:proofErr w:type="spellStart"/>
      <w:r w:rsidRPr="002823D3">
        <w:rPr>
          <w:lang w:val="fr-FR"/>
        </w:rPr>
        <w:t>Print</w:t>
      </w:r>
      <w:proofErr w:type="spellEnd"/>
      <w:r w:rsidRPr="002823D3">
        <w:rPr>
          <w:lang w:val="fr-FR"/>
        </w:rPr>
        <w:t>, équipementier international et fournisseur de solutions pour les systèmes d’impression spécialisés, présenté une nouvelle cartouche d’encre optionnelle pour les imprimantes d’étiquettes couleur LX-</w:t>
      </w:r>
      <w:proofErr w:type="spellStart"/>
      <w:r w:rsidRPr="002823D3">
        <w:rPr>
          <w:lang w:val="fr-FR"/>
        </w:rPr>
        <w:t>Series</w:t>
      </w:r>
      <w:proofErr w:type="spellEnd"/>
      <w:r w:rsidRPr="002823D3">
        <w:rPr>
          <w:lang w:val="fr-FR"/>
        </w:rPr>
        <w:t xml:space="preserve"> LX600e, LX610e Pro et LX910e du fabricant Primera </w:t>
      </w:r>
      <w:proofErr w:type="spellStart"/>
      <w:r w:rsidRPr="002823D3">
        <w:rPr>
          <w:lang w:val="fr-FR"/>
        </w:rPr>
        <w:t>Technology</w:t>
      </w:r>
      <w:proofErr w:type="spellEnd"/>
      <w:r w:rsidRPr="002823D3">
        <w:rPr>
          <w:lang w:val="fr-FR"/>
        </w:rPr>
        <w:t>, Inc. Cette cartouche d’encre, appelée « CMY+ Ultra Black », est une cartouche d’encre tricolore unique. Les imprimantes de la série LX utilisent des encres cyan, magenta et jaune pour produire le noir de processus, qui présente de nombreux avantages par rapport aux encres noires de carbone utilisées par d’autres imprimantes d’étiquettes couleur. Ces avantages comprennent une meilleure résistance à l’eau, une compatibilité avec une gamme plus large de supports d’étiquettes spécialisés et une plus grande résistance au maculage. La LX3000e utilise la même formule d'encre à colorants pour ses réservoirs d'encre séparés pour le cyan, le magenta et le jaune.</w:t>
      </w:r>
    </w:p>
    <w:p w14:paraId="7C998761" w14:textId="77777777" w:rsidR="009A1987" w:rsidRDefault="00000000">
      <w:pPr>
        <w:pStyle w:val="PRBody"/>
        <w:rPr>
          <w:lang w:val="fr-FR"/>
        </w:rPr>
      </w:pPr>
      <w:r>
        <w:rPr>
          <w:lang w:val="fr-FR"/>
        </w:rPr>
        <w:t>En tant que mise à niveau optionnelle des cartouches d’encre CMY standard, CMY+ Ultra Black présente plusieurs caractéristiques uniques qui en font un excellent choix pour certains utilisateurs :</w:t>
      </w:r>
    </w:p>
    <w:p w14:paraId="28EB95A4" w14:textId="77777777" w:rsidR="009A1987" w:rsidRDefault="00000000">
      <w:pPr>
        <w:pStyle w:val="PRBody"/>
        <w:numPr>
          <w:ilvl w:val="0"/>
          <w:numId w:val="1"/>
        </w:numPr>
        <w:ind w:right="84"/>
        <w:jc w:val="left"/>
        <w:rPr>
          <w:lang w:val="fr-FR"/>
        </w:rPr>
      </w:pPr>
      <w:r>
        <w:rPr>
          <w:b/>
          <w:bCs/>
          <w:lang w:val="fr-FR"/>
        </w:rPr>
        <w:t xml:space="preserve">Des noirs plus noirs. </w:t>
      </w:r>
      <w:r>
        <w:rPr>
          <w:lang w:val="fr-FR"/>
        </w:rPr>
        <w:t>Certains clients ont besoin d’un noir "vrai" en raison de la conception de leurs étiquettes. C’est exactement ce qu’offre CMY+ Ultra Black : L’un des noirs les plus sombres et les plus réguliers que vous trouverez sur les imprimantes d’étiquettes couleur à jet d’encre de bureau de cette catégorie.</w:t>
      </w:r>
    </w:p>
    <w:p w14:paraId="70D882BA" w14:textId="77777777" w:rsidR="009A1987" w:rsidRDefault="00000000">
      <w:pPr>
        <w:pStyle w:val="PRBody"/>
        <w:numPr>
          <w:ilvl w:val="0"/>
          <w:numId w:val="1"/>
        </w:numPr>
        <w:ind w:right="84"/>
        <w:jc w:val="left"/>
        <w:rPr>
          <w:lang w:val="fr-FR"/>
        </w:rPr>
      </w:pPr>
      <w:r>
        <w:rPr>
          <w:b/>
          <w:bCs/>
          <w:lang w:val="fr-FR"/>
        </w:rPr>
        <w:t>Texte noir plus net.</w:t>
      </w:r>
      <w:r>
        <w:rPr>
          <w:lang w:val="fr-FR"/>
        </w:rPr>
        <w:t xml:space="preserve"> Comme le CMY+ Ultra Black utilise des encres à base de cyan, magenta et jaune qui s’impriment à 1 200 ppp, le texte noir de l’imprimante s’imprime également à 1 200 ppp. La plupart des imprimantes d’étiquettes couleur comparables impriment le texte noir à 600 dpi en raison des composants de noir de carbone ou de pigment de leurs encres noires. En particulier sur les petits textes, la résolution d’impression supérieure du CMY+ Ultra Black est très visible.</w:t>
      </w:r>
    </w:p>
    <w:p w14:paraId="3D1C04B8" w14:textId="77777777" w:rsidR="009A1987" w:rsidRDefault="00000000">
      <w:pPr>
        <w:pStyle w:val="PRBody"/>
        <w:numPr>
          <w:ilvl w:val="0"/>
          <w:numId w:val="1"/>
        </w:numPr>
        <w:ind w:right="84"/>
        <w:jc w:val="left"/>
        <w:rPr>
          <w:lang w:val="fr-FR"/>
        </w:rPr>
      </w:pPr>
      <w:r>
        <w:rPr>
          <w:b/>
          <w:bCs/>
          <w:lang w:val="fr-FR"/>
        </w:rPr>
        <w:t xml:space="preserve">Résistance supérieure à l’eau. </w:t>
      </w:r>
      <w:r>
        <w:rPr>
          <w:lang w:val="fr-FR"/>
        </w:rPr>
        <w:t xml:space="preserve">La CMY+ Ultra Black, lorsqu’elle est utilisée avec des substrats testés et approuvés, est l’encre la plus résistante à l’eau jamais proposée par Primera. DTM </w:t>
      </w:r>
      <w:proofErr w:type="spellStart"/>
      <w:r>
        <w:rPr>
          <w:lang w:val="fr-FR"/>
        </w:rPr>
        <w:t>Print</w:t>
      </w:r>
      <w:proofErr w:type="spellEnd"/>
      <w:r>
        <w:rPr>
          <w:lang w:val="fr-FR"/>
        </w:rPr>
        <w:t xml:space="preserve"> propose une grande variété de </w:t>
      </w:r>
      <w:r>
        <w:rPr>
          <w:lang w:val="fr-FR"/>
        </w:rPr>
        <w:lastRenderedPageBreak/>
        <w:t>supports d’étiquettes sous la marque « </w:t>
      </w:r>
      <w:proofErr w:type="spellStart"/>
      <w:r>
        <w:rPr>
          <w:lang w:val="fr-FR"/>
        </w:rPr>
        <w:t>Genuine</w:t>
      </w:r>
      <w:proofErr w:type="spellEnd"/>
      <w:r>
        <w:rPr>
          <w:lang w:val="fr-FR"/>
        </w:rPr>
        <w:t xml:space="preserve"> DTM Label Stock » et aidera les utilisateurs à trouver le meilleur matériau pour leur application.</w:t>
      </w:r>
    </w:p>
    <w:p w14:paraId="76EDD717" w14:textId="77777777" w:rsidR="009A1987" w:rsidRDefault="00000000">
      <w:pPr>
        <w:pStyle w:val="PRBody"/>
        <w:rPr>
          <w:lang w:val="fr-FR"/>
        </w:rPr>
      </w:pPr>
      <w:r>
        <w:rPr>
          <w:lang w:val="fr-FR"/>
        </w:rPr>
        <w:t xml:space="preserve">« La CMY+ Ultra Black offre les noirs les plus sombres et les plus constants jamais obtenus, ce qui est parfait pour les conceptions d’étiquettes qui utilisent beaucoup de noir », a déclaré Didier </w:t>
      </w:r>
      <w:proofErr w:type="spellStart"/>
      <w:r>
        <w:rPr>
          <w:lang w:val="fr-FR"/>
        </w:rPr>
        <w:t>Jouandeau</w:t>
      </w:r>
      <w:proofErr w:type="spellEnd"/>
      <w:r>
        <w:rPr>
          <w:lang w:val="fr-FR"/>
        </w:rPr>
        <w:t xml:space="preserve">, directeur des ventes de DTM </w:t>
      </w:r>
      <w:proofErr w:type="spellStart"/>
      <w:r>
        <w:rPr>
          <w:lang w:val="fr-FR"/>
        </w:rPr>
        <w:t>Print</w:t>
      </w:r>
      <w:proofErr w:type="spellEnd"/>
      <w:r>
        <w:rPr>
          <w:lang w:val="fr-FR"/>
        </w:rPr>
        <w:t xml:space="preserve"> en France. « Un atout supplémentaire est la résistance à l’eau plus élevée par rapport à d’autres formules d’encres à colorants standard. »</w:t>
      </w:r>
    </w:p>
    <w:p w14:paraId="1D617BCD" w14:textId="77777777" w:rsidR="009A1987" w:rsidRDefault="00000000">
      <w:pPr>
        <w:pStyle w:val="PRBody"/>
        <w:rPr>
          <w:lang w:val="fr-FR"/>
        </w:rPr>
      </w:pPr>
      <w:r>
        <w:rPr>
          <w:lang w:val="fr-FR"/>
        </w:rPr>
        <w:t xml:space="preserve">Les cartouches d’encre CMY+ Ultra Black sont vendues 94,00 € (PDSF) et sont disponibles dès maintenant auprès de DTM </w:t>
      </w:r>
      <w:proofErr w:type="spellStart"/>
      <w:r>
        <w:rPr>
          <w:lang w:val="fr-FR"/>
        </w:rPr>
        <w:t>Print</w:t>
      </w:r>
      <w:proofErr w:type="spellEnd"/>
      <w:r>
        <w:rPr>
          <w:lang w:val="fr-FR"/>
        </w:rPr>
        <w:t xml:space="preserve"> ou de ses partenaires agréés en Europe, au Moyen-Orient et en Afrique.</w:t>
      </w:r>
    </w:p>
    <w:p w14:paraId="3FD7376C" w14:textId="77777777" w:rsidR="009A1987" w:rsidRDefault="00000000">
      <w:pPr>
        <w:pStyle w:val="PRBody"/>
        <w:rPr>
          <w:sz w:val="22"/>
          <w:szCs w:val="22"/>
          <w:lang w:val="fr-FR"/>
        </w:rPr>
      </w:pPr>
      <w:r>
        <w:rPr>
          <w:lang w:val="fr-FR"/>
        </w:rPr>
        <w:t xml:space="preserve">Des informations sur le portfolio de DTM </w:t>
      </w:r>
      <w:proofErr w:type="spellStart"/>
      <w:r>
        <w:rPr>
          <w:lang w:val="fr-FR"/>
        </w:rPr>
        <w:t>Print</w:t>
      </w:r>
      <w:proofErr w:type="spellEnd"/>
      <w:r>
        <w:rPr>
          <w:lang w:val="fr-FR"/>
        </w:rPr>
        <w:t xml:space="preserve"> sont disponibles sur </w:t>
      </w:r>
      <w:hyperlink r:id="rId11">
        <w:r>
          <w:rPr>
            <w:rStyle w:val="LienInternet"/>
            <w:szCs w:val="23"/>
            <w:u w:val="none"/>
            <w:lang w:val="fr-FR"/>
          </w:rPr>
          <w:t>dtm-print.eu</w:t>
        </w:r>
      </w:hyperlink>
      <w:r>
        <w:rPr>
          <w:lang w:val="fr-FR"/>
        </w:rPr>
        <w:t xml:space="preserve">. Suivez DTM </w:t>
      </w:r>
      <w:proofErr w:type="spellStart"/>
      <w:r>
        <w:rPr>
          <w:lang w:val="fr-FR"/>
        </w:rPr>
        <w:t>Print</w:t>
      </w:r>
      <w:proofErr w:type="spellEnd"/>
      <w:r>
        <w:rPr>
          <w:lang w:val="fr-FR"/>
        </w:rPr>
        <w:t xml:space="preserve"> sur </w:t>
      </w:r>
      <w:r>
        <w:rPr>
          <w:sz w:val="22"/>
          <w:szCs w:val="22"/>
          <w:lang w:val="fr-FR"/>
        </w:rPr>
        <w:t xml:space="preserve">Facebook à </w:t>
      </w:r>
      <w:hyperlink r:id="rId12">
        <w:r>
          <w:rPr>
            <w:rStyle w:val="LienInternet"/>
            <w:sz w:val="22"/>
            <w:szCs w:val="22"/>
            <w:u w:val="none"/>
            <w:lang w:val="fr-FR"/>
          </w:rPr>
          <w:t>facebook.com/dtm.print.1986/</w:t>
        </w:r>
      </w:hyperlink>
      <w:r>
        <w:rPr>
          <w:sz w:val="22"/>
          <w:szCs w:val="22"/>
          <w:lang w:val="fr-FR"/>
        </w:rPr>
        <w:t xml:space="preserve"> et sur Twitter à </w:t>
      </w:r>
      <w:hyperlink r:id="rId13">
        <w:r>
          <w:rPr>
            <w:rStyle w:val="LienInternet"/>
            <w:sz w:val="22"/>
            <w:szCs w:val="22"/>
            <w:u w:val="none"/>
            <w:lang w:val="fr-FR"/>
          </w:rPr>
          <w:t>twitter.com/</w:t>
        </w:r>
        <w:proofErr w:type="spellStart"/>
        <w:r>
          <w:rPr>
            <w:rStyle w:val="LienInternet"/>
            <w:sz w:val="22"/>
            <w:szCs w:val="22"/>
            <w:u w:val="none"/>
            <w:lang w:val="fr-FR"/>
          </w:rPr>
          <w:t>DTM_Print</w:t>
        </w:r>
        <w:proofErr w:type="spellEnd"/>
      </w:hyperlink>
      <w:hyperlink r:id="rId14">
        <w:r>
          <w:rPr>
            <w:rStyle w:val="LienInternet"/>
            <w:sz w:val="22"/>
            <w:szCs w:val="22"/>
            <w:lang w:val="fr-FR"/>
          </w:rPr>
          <w:t>_</w:t>
        </w:r>
      </w:hyperlink>
      <w:r>
        <w:rPr>
          <w:sz w:val="22"/>
          <w:szCs w:val="22"/>
          <w:lang w:val="fr-FR"/>
        </w:rPr>
        <w:t>.</w:t>
      </w:r>
    </w:p>
    <w:p w14:paraId="3E75FCCE" w14:textId="77777777" w:rsidR="009A1987" w:rsidRDefault="00000000">
      <w:pPr>
        <w:pStyle w:val="PRBody"/>
        <w:rPr>
          <w:lang w:val="fr-FR"/>
        </w:rPr>
      </w:pPr>
      <w:r>
        <w:rPr>
          <w:lang w:val="fr-FR"/>
        </w:rPr>
        <w:t>### la fin ###</w:t>
      </w:r>
    </w:p>
    <w:sectPr w:rsidR="009A1987">
      <w:headerReference w:type="default" r:id="rId15"/>
      <w:footerReference w:type="default" r:id="rId16"/>
      <w:pgSz w:w="11906" w:h="16838"/>
      <w:pgMar w:top="1440" w:right="1604" w:bottom="1758" w:left="1797" w:header="709" w:footer="488" w:gutter="0"/>
      <w:cols w:space="720"/>
      <w:formProt w:val="0"/>
      <w:titlePg/>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C6B16" w14:textId="77777777" w:rsidR="00ED2B02" w:rsidRDefault="00ED2B02">
      <w:r>
        <w:separator/>
      </w:r>
    </w:p>
  </w:endnote>
  <w:endnote w:type="continuationSeparator" w:id="0">
    <w:p w14:paraId="25C20465" w14:textId="77777777" w:rsidR="00ED2B02" w:rsidRDefault="00ED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Liberation Sans">
    <w:altName w:val="Arial"/>
    <w:panose1 w:val="020B0604020202020204"/>
    <w:charset w:val="01"/>
    <w:family w:val="roman"/>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B48E6" w14:textId="77777777" w:rsidR="009A1987" w:rsidRDefault="00000000">
    <w:pPr>
      <w:pStyle w:val="PRFooter"/>
      <w:rPr>
        <w:rStyle w:val="Kommentarzeichen"/>
        <w:szCs w:val="16"/>
        <w:lang w:val="en-US"/>
      </w:rPr>
    </w:pPr>
    <w:r>
      <w:rPr>
        <w:noProof/>
        <w:szCs w:val="16"/>
        <w:lang w:val="en-US"/>
      </w:rPr>
      <mc:AlternateContent>
        <mc:Choice Requires="wps">
          <w:drawing>
            <wp:anchor distT="0" distB="0" distL="0" distR="0" simplePos="0" relativeHeight="2" behindDoc="1" locked="0" layoutInCell="1" allowOverlap="1" wp14:anchorId="7E8957E1" wp14:editId="75FD3BA3">
              <wp:simplePos x="0" y="0"/>
              <wp:positionH relativeFrom="column">
                <wp:posOffset>635</wp:posOffset>
              </wp:positionH>
              <wp:positionV relativeFrom="paragraph">
                <wp:posOffset>95250</wp:posOffset>
              </wp:positionV>
              <wp:extent cx="5462905" cy="1270"/>
              <wp:effectExtent l="0" t="0" r="13335" b="12700"/>
              <wp:wrapNone/>
              <wp:docPr id="2" name="Gerade Verbindung 3"/>
              <wp:cNvGraphicFramePr/>
              <a:graphic xmlns:a="http://schemas.openxmlformats.org/drawingml/2006/main">
                <a:graphicData uri="http://schemas.microsoft.com/office/word/2010/wordprocessingShape">
                  <wps:wsp>
                    <wps:cNvCnPr/>
                    <wps:spPr>
                      <a:xfrm>
                        <a:off x="0" y="0"/>
                        <a:ext cx="5462280" cy="0"/>
                      </a:xfrm>
                      <a:prstGeom prst="line">
                        <a:avLst/>
                      </a:prstGeom>
                      <a:ln w="9360">
                        <a:solidFill>
                          <a:schemeClr val="tx1">
                            <a:lumMod val="50000"/>
                            <a:lumOff val="5000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0.05pt,7.5pt" to="430.1pt,7.5pt" ID="Gerade Verbindung 3" stroked="t" style="position:absolute" wp14:anchorId="0923B183">
              <v:stroke color="gray" weight="9360" joinstyle="round" endcap="flat"/>
              <v:fill o:detectmouseclick="t" on="false"/>
            </v:line>
          </w:pict>
        </mc:Fallback>
      </mc:AlternateContent>
    </w:r>
  </w:p>
  <w:p w14:paraId="3ED881A3" w14:textId="77777777" w:rsidR="009A1987" w:rsidRDefault="00000000">
    <w:pPr>
      <w:pStyle w:val="PRFooter"/>
      <w:rPr>
        <w:rFonts w:eastAsia="Cambria" w:cs="Helvetica"/>
        <w:b/>
        <w:lang w:val="fr-FR"/>
      </w:rPr>
    </w:pPr>
    <w:r>
      <w:rPr>
        <w:rFonts w:eastAsia="Cambria" w:cs="Book Antiqua"/>
        <w:b/>
        <w:bCs/>
        <w:lang w:val="fr-FR"/>
      </w:rPr>
      <w:t xml:space="preserve">A propos de DTM </w:t>
    </w:r>
    <w:proofErr w:type="spellStart"/>
    <w:r>
      <w:rPr>
        <w:rFonts w:eastAsia="Cambria" w:cs="Book Antiqua"/>
        <w:b/>
        <w:bCs/>
        <w:lang w:val="fr-FR"/>
      </w:rPr>
      <w:t>Print</w:t>
    </w:r>
    <w:proofErr w:type="spellEnd"/>
  </w:p>
  <w:p w14:paraId="12F21B24" w14:textId="77777777" w:rsidR="009A1987" w:rsidRDefault="00000000">
    <w:pPr>
      <w:pStyle w:val="PRFooter"/>
      <w:rPr>
        <w:rFonts w:eastAsia="Cambria" w:cs="Book Antiqua"/>
        <w:bCs/>
        <w:lang w:val="fr-FR"/>
      </w:rPr>
    </w:pPr>
    <w:r>
      <w:rPr>
        <w:lang w:val="fr-FR"/>
      </w:rPr>
      <w:t xml:space="preserve">DTM </w:t>
    </w:r>
    <w:proofErr w:type="spellStart"/>
    <w:r>
      <w:rPr>
        <w:lang w:val="fr-FR"/>
      </w:rPr>
      <w:t>Print</w:t>
    </w:r>
    <w:proofErr w:type="spellEnd"/>
    <w:r>
      <w:rPr>
        <w:lang w:val="fr-FR"/>
      </w:rPr>
      <w:t xml:space="preserve">, membre du groupe DTM, est un OEM international et un fournisseur de solutions basé en Allemagne. Fondée en 1986, l’entreprise est un pionnier de l’impression spécialisée et possède une expérience dans le développement de services d’impression individuels depuis plus de trois décennies. </w:t>
    </w:r>
    <w:r>
      <w:rPr>
        <w:rFonts w:eastAsia="Cambria" w:cs="Book Antiqua"/>
        <w:bCs/>
        <w:lang w:val="fr-FR"/>
      </w:rPr>
      <w:t xml:space="preserve">Outre ses propres produits, DTM </w:t>
    </w:r>
    <w:proofErr w:type="spellStart"/>
    <w:r>
      <w:rPr>
        <w:rFonts w:eastAsia="Cambria" w:cs="Book Antiqua"/>
        <w:bCs/>
        <w:lang w:val="fr-FR"/>
      </w:rPr>
      <w:t>Print</w:t>
    </w:r>
    <w:proofErr w:type="spellEnd"/>
    <w:r>
      <w:rPr>
        <w:rFonts w:eastAsia="Cambria" w:cs="Book Antiqua"/>
        <w:bCs/>
        <w:lang w:val="fr-FR"/>
      </w:rPr>
      <w:t xml:space="preserve"> collabore étroitement avec des fabricants renommés afin de fournir la meilleure solution d’impression possible. DTM </w:t>
    </w:r>
    <w:proofErr w:type="spellStart"/>
    <w:r>
      <w:rPr>
        <w:rFonts w:eastAsia="Cambria" w:cs="Book Antiqua"/>
        <w:bCs/>
        <w:lang w:val="fr-FR"/>
      </w:rPr>
      <w:t>Print</w:t>
    </w:r>
    <w:proofErr w:type="spellEnd"/>
    <w:r>
      <w:rPr>
        <w:rFonts w:eastAsia="Cambria" w:cs="Book Antiqua"/>
        <w:bCs/>
        <w:lang w:val="fr-FR"/>
      </w:rPr>
      <w:t xml:space="preserve"> vend ses produits et services par l</w:t>
    </w:r>
    <w:r>
      <w:rPr>
        <w:lang w:val="fr-FR"/>
      </w:rPr>
      <w:t>’</w:t>
    </w:r>
    <w:r>
      <w:rPr>
        <w:rFonts w:eastAsia="Cambria" w:cs="Book Antiqua"/>
        <w:bCs/>
        <w:lang w:val="fr-FR"/>
      </w:rPr>
      <w:t xml:space="preserve">intermédiaire de revendeurs et de distributeurs agréés en Europe, au Moyen-Orient et en Afrique. </w:t>
    </w:r>
  </w:p>
  <w:p w14:paraId="6D07EE25" w14:textId="77777777" w:rsidR="009A1987" w:rsidRDefault="00000000">
    <w:pPr>
      <w:pStyle w:val="PRFooter"/>
      <w:rPr>
        <w:rFonts w:eastAsia="Cambria" w:cs="Book Antiqua"/>
        <w:bCs/>
        <w:szCs w:val="18"/>
        <w:lang w:val="fr-FR"/>
      </w:rPr>
    </w:pPr>
    <w:r>
      <w:rPr>
        <w:rFonts w:eastAsia="Cambria" w:cs="Book Antiqua"/>
        <w:bCs/>
        <w:lang w:val="fr-FR"/>
      </w:rPr>
      <w:t xml:space="preserve">Pour plus d’informations sur DTM </w:t>
    </w:r>
    <w:proofErr w:type="spellStart"/>
    <w:r>
      <w:rPr>
        <w:rFonts w:eastAsia="Cambria" w:cs="Book Antiqua"/>
        <w:bCs/>
        <w:lang w:val="fr-FR"/>
      </w:rPr>
      <w:t>Print</w:t>
    </w:r>
    <w:proofErr w:type="spellEnd"/>
    <w:r>
      <w:rPr>
        <w:rFonts w:eastAsia="Cambria" w:cs="Book Antiqua"/>
        <w:bCs/>
        <w:lang w:val="fr-FR"/>
      </w:rPr>
      <w:t xml:space="preserve">, son historique et ses </w:t>
    </w:r>
    <w:r>
      <w:rPr>
        <w:rFonts w:eastAsia="Cambria" w:cs="Book Antiqua"/>
        <w:bCs/>
        <w:szCs w:val="18"/>
        <w:lang w:val="fr-FR"/>
      </w:rPr>
      <w:t xml:space="preserve">produits, </w:t>
    </w:r>
    <w:r>
      <w:rPr>
        <w:rFonts w:eastAsia="Cambria"/>
        <w:szCs w:val="18"/>
        <w:lang w:val="fr-FR"/>
      </w:rPr>
      <w:t xml:space="preserve">rendez-vous sur </w:t>
    </w:r>
    <w:hyperlink r:id="rId1">
      <w:r>
        <w:rPr>
          <w:rFonts w:eastAsia="Cambria" w:cs="Book Antiqua"/>
          <w:bCs/>
          <w:szCs w:val="18"/>
          <w:lang w:val="fr-FR"/>
        </w:rPr>
        <w:t>dtm-print.eu</w:t>
      </w:r>
    </w:hyperlink>
    <w:r>
      <w:rPr>
        <w:rFonts w:eastAsia="Cambria" w:cs="Book Antiqua"/>
        <w:bCs/>
        <w:szCs w:val="18"/>
        <w:lang w:val="fr-FR"/>
      </w:rPr>
      <w:t xml:space="preserve"> ou contactez DTM </w:t>
    </w:r>
    <w:proofErr w:type="spellStart"/>
    <w:r>
      <w:rPr>
        <w:rFonts w:eastAsia="Cambria" w:cs="Book Antiqua"/>
        <w:bCs/>
        <w:szCs w:val="18"/>
        <w:lang w:val="fr-FR"/>
      </w:rPr>
      <w:t>Print</w:t>
    </w:r>
    <w:proofErr w:type="spellEnd"/>
    <w:r>
      <w:rPr>
        <w:rFonts w:eastAsia="Cambria" w:cs="Book Antiqua"/>
        <w:bCs/>
        <w:szCs w:val="18"/>
        <w:lang w:val="fr-FR"/>
      </w:rPr>
      <w:t xml:space="preserve"> en Allemagne par téléphone au +49 611 927770 </w:t>
    </w:r>
    <w:r>
      <w:rPr>
        <w:szCs w:val="18"/>
        <w:lang w:val="fr-FR"/>
      </w:rPr>
      <w:t xml:space="preserve">ou par e-mail à </w:t>
    </w:r>
    <w:hyperlink r:id="rId2">
      <w:r>
        <w:rPr>
          <w:rStyle w:val="LienInternet"/>
          <w:rFonts w:eastAsia="Cambria" w:cs="Book Antiqua"/>
          <w:bCs/>
          <w:color w:val="auto"/>
          <w:szCs w:val="18"/>
          <w:u w:val="none"/>
          <w:lang w:val="fr-FR"/>
        </w:rPr>
        <w:t>sales@dtm-print.eu</w:t>
      </w:r>
    </w:hyperlink>
    <w:r>
      <w:rPr>
        <w:rFonts w:eastAsia="Cambria" w:cs="Book Antiqua"/>
        <w:bCs/>
        <w:szCs w:val="18"/>
        <w:lang w:val="fr-FR"/>
      </w:rPr>
      <w:t xml:space="preserve">. </w:t>
    </w:r>
    <w:r>
      <w:rPr>
        <w:szCs w:val="18"/>
        <w:lang w:val="fr-FR"/>
      </w:rPr>
      <w:t xml:space="preserve">En France, </w:t>
    </w:r>
    <w:r>
      <w:rPr>
        <w:rFonts w:eastAsia="Cambria"/>
        <w:szCs w:val="18"/>
        <w:lang w:val="fr-FR"/>
      </w:rPr>
      <w:t xml:space="preserve">contactez </w:t>
    </w:r>
    <w:r>
      <w:rPr>
        <w:szCs w:val="18"/>
        <w:lang w:val="fr-FR"/>
      </w:rPr>
      <w:t xml:space="preserve">DTM </w:t>
    </w:r>
    <w:proofErr w:type="spellStart"/>
    <w:r>
      <w:rPr>
        <w:szCs w:val="18"/>
        <w:lang w:val="fr-FR"/>
      </w:rPr>
      <w:t>Print</w:t>
    </w:r>
    <w:proofErr w:type="spellEnd"/>
    <w:r>
      <w:rPr>
        <w:szCs w:val="18"/>
        <w:lang w:val="fr-FR"/>
      </w:rPr>
      <w:t xml:space="preserve"> par téléphone au +33 </w:t>
    </w:r>
    <w:r>
      <w:rPr>
        <w:rFonts w:eastAsia="Cambria"/>
        <w:szCs w:val="18"/>
        <w:lang w:val="fr-FR"/>
      </w:rPr>
      <w:t xml:space="preserve">951 681010 </w:t>
    </w:r>
    <w:r>
      <w:rPr>
        <w:szCs w:val="18"/>
        <w:lang w:val="fr-FR"/>
      </w:rPr>
      <w:t xml:space="preserve">ou par email à </w:t>
    </w:r>
    <w:hyperlink r:id="rId3">
      <w:r>
        <w:rPr>
          <w:rStyle w:val="LienInternet"/>
          <w:color w:val="auto"/>
          <w:szCs w:val="18"/>
          <w:u w:val="none"/>
          <w:lang w:val="fr-FR"/>
        </w:rPr>
        <w:t>djouandeau@dtm-print.eu</w:t>
      </w:r>
    </w:hyperlink>
    <w:r>
      <w:rPr>
        <w:rStyle w:val="LienInternet"/>
        <w:color w:val="000000"/>
        <w:szCs w:val="18"/>
        <w:u w:val="none"/>
        <w:lang w:val="fr-FR"/>
      </w:rPr>
      <w:t>.</w:t>
    </w:r>
  </w:p>
  <w:p w14:paraId="6447F8E0" w14:textId="77777777" w:rsidR="009A1987" w:rsidRDefault="00000000">
    <w:pPr>
      <w:pStyle w:val="PRFooter"/>
      <w:rPr>
        <w:lang w:val="fr-FR"/>
      </w:rPr>
    </w:pPr>
    <w:r>
      <w:rPr>
        <w:szCs w:val="18"/>
        <w:lang w:val="fr-FR"/>
      </w:rPr>
      <w:t xml:space="preserve">Remarque aux éditeurs : </w:t>
    </w:r>
    <w:r>
      <w:rPr>
        <w:rFonts w:eastAsia="Cambria" w:cs="Book Antiqua"/>
        <w:bCs/>
        <w:szCs w:val="18"/>
        <w:lang w:val="fr-FR"/>
      </w:rPr>
      <w:t>Toutes les marques commerciales sont la propriété</w:t>
    </w:r>
    <w:r>
      <w:rPr>
        <w:rFonts w:eastAsia="Cambria" w:cs="Book Antiqua"/>
        <w:bCs/>
        <w:lang w:val="fr-FR"/>
      </w:rPr>
      <w:t xml:space="preserve"> de leurs sociétés respectives.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66255" w14:textId="77777777" w:rsidR="00ED2B02" w:rsidRDefault="00ED2B02">
      <w:r>
        <w:separator/>
      </w:r>
    </w:p>
  </w:footnote>
  <w:footnote w:type="continuationSeparator" w:id="0">
    <w:p w14:paraId="3A9215C1" w14:textId="77777777" w:rsidR="00ED2B02" w:rsidRDefault="00ED2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DD63A" w14:textId="77777777" w:rsidR="009A1987" w:rsidRDefault="00000000">
    <w:pPr>
      <w:pStyle w:val="PRHeader"/>
      <w:rPr>
        <w:lang w:val="fr-FR"/>
      </w:rPr>
    </w:pPr>
    <w:r>
      <w:rPr>
        <w:lang w:val="fr-FR"/>
      </w:rPr>
      <w:t xml:space="preserve">Page </w:t>
    </w:r>
    <w:r>
      <w:rPr>
        <w:lang w:val="fr-FR"/>
      </w:rPr>
      <w:fldChar w:fldCharType="begin"/>
    </w:r>
    <w:r>
      <w:rPr>
        <w:lang w:val="fr-FR"/>
      </w:rPr>
      <w:instrText>PAGE</w:instrText>
    </w:r>
    <w:r>
      <w:rPr>
        <w:lang w:val="fr-FR"/>
      </w:rPr>
      <w:fldChar w:fldCharType="separate"/>
    </w:r>
    <w:r>
      <w:rPr>
        <w:lang w:val="fr-FR"/>
      </w:rPr>
      <w:t>2</w:t>
    </w:r>
    <w:r>
      <w:rPr>
        <w:lang w:val="fr-FR"/>
      </w:rPr>
      <w:fldChar w:fldCharType="end"/>
    </w:r>
    <w:r>
      <w:rPr>
        <w:lang w:val="fr-FR"/>
      </w:rPr>
      <w:t xml:space="preserve"> sur </w:t>
    </w:r>
    <w:r>
      <w:rPr>
        <w:lang w:val="fr-FR"/>
      </w:rPr>
      <w:fldChar w:fldCharType="begin"/>
    </w:r>
    <w:r>
      <w:rPr>
        <w:lang w:val="fr-FR"/>
      </w:rPr>
      <w:instrText>NUMPAGES</w:instrText>
    </w:r>
    <w:r>
      <w:rPr>
        <w:lang w:val="fr-FR"/>
      </w:rPr>
      <w:fldChar w:fldCharType="separate"/>
    </w:r>
    <w:r>
      <w:rPr>
        <w:lang w:val="fr-FR"/>
      </w:rPr>
      <w:t>2</w:t>
    </w:r>
    <w:r>
      <w:rPr>
        <w:lang w:val="fr-FR"/>
      </w:rPr>
      <w:fldChar w:fldCharType="end"/>
    </w:r>
    <w:r>
      <w:rPr>
        <w:lang w:val="fr-FR"/>
      </w:rPr>
      <w:tab/>
    </w:r>
    <w:r>
      <w:rPr>
        <w:lang w:val="fr-FR"/>
      </w:rPr>
      <w:tab/>
    </w:r>
    <w:r>
      <w:rPr>
        <w:lang w:val="fr-FR"/>
      </w:rPr>
      <w:tab/>
      <w:t>Encres CMY+ Ultra Black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C1DD7"/>
    <w:multiLevelType w:val="multilevel"/>
    <w:tmpl w:val="0FBE41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F73082A"/>
    <w:multiLevelType w:val="multilevel"/>
    <w:tmpl w:val="D55233C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845943240">
    <w:abstractNumId w:val="1"/>
  </w:num>
  <w:num w:numId="2" w16cid:durableId="182744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embedSystemFonts/>
  <w:proofState w:spelling="clean" w:grammar="clean"/>
  <w:defaultTabStop w:val="79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987"/>
    <w:rsid w:val="002823D3"/>
    <w:rsid w:val="009A1987"/>
    <w:rsid w:val="00ED2B02"/>
  </w:rsid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decimalSymbol w:val=","/>
  <w:listSeparator w:val=";"/>
  <w14:docId w14:val="1F3AF52D"/>
  <w15:docId w15:val="{539DF3F9-D819-3A4C-A320-41A1858A2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qFormat/>
    <w:rsid w:val="0015479B"/>
    <w:pPr>
      <w:keepNext/>
      <w:outlineLvl w:val="0"/>
    </w:pPr>
    <w:rPr>
      <w:rFonts w:ascii="Book Antiqua" w:hAnsi="Book Antiqua"/>
      <w:b/>
      <w:sz w:val="24"/>
    </w:rPr>
  </w:style>
  <w:style w:type="paragraph" w:styleId="berschrift2">
    <w:name w:val="heading 2"/>
    <w:basedOn w:val="Standard"/>
    <w:next w:val="Standard"/>
    <w:qFormat/>
    <w:rsid w:val="00EF1270"/>
    <w:pPr>
      <w:keepNext/>
      <w:keepLines/>
      <w:spacing w:before="200"/>
      <w:outlineLvl w:val="1"/>
    </w:pPr>
    <w:rPr>
      <w:rFonts w:ascii="Calibri" w:hAnsi="Calibri"/>
      <w:b/>
      <w:bCs/>
      <w:color w:val="4F81BD"/>
      <w:sz w:val="26"/>
      <w:szCs w:val="26"/>
    </w:rPr>
  </w:style>
  <w:style w:type="paragraph" w:styleId="berschrift5">
    <w:name w:val="heading 5"/>
    <w:basedOn w:val="Standard"/>
    <w:next w:val="Standard"/>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qFormat/>
    <w:rsid w:val="0015479B"/>
    <w:rPr>
      <w:rFonts w:ascii="Book Antiqua" w:eastAsia="Times New Roman" w:hAnsi="Book Antiqua" w:cs="Times New Roman"/>
      <w:b/>
      <w:szCs w:val="20"/>
      <w:lang w:val="en-US"/>
    </w:rPr>
  </w:style>
  <w:style w:type="character" w:customStyle="1" w:styleId="KopfzeileZchn">
    <w:name w:val="Kopfzeile Zchn"/>
    <w:basedOn w:val="Absatz-Standardschriftart"/>
    <w:link w:val="Kopfzeile"/>
    <w:uiPriority w:val="99"/>
    <w:qFormat/>
    <w:rsid w:val="0015479B"/>
    <w:rPr>
      <w:rFonts w:ascii="Times New Roman" w:eastAsia="Times New Roman" w:hAnsi="Times New Roman" w:cs="Times New Roman"/>
      <w:sz w:val="20"/>
      <w:szCs w:val="20"/>
      <w:lang w:val="en-US"/>
    </w:rPr>
  </w:style>
  <w:style w:type="character" w:customStyle="1" w:styleId="LienInternet">
    <w:name w:val="Lien Internet"/>
    <w:basedOn w:val="Absatz-Standardschriftart"/>
    <w:unhideWhenUsed/>
    <w:rsid w:val="00016C11"/>
    <w:rPr>
      <w:color w:val="0000FF" w:themeColor="hyperlink"/>
      <w:u w:val="single"/>
    </w:rPr>
  </w:style>
  <w:style w:type="character" w:customStyle="1" w:styleId="FuzeileZchn">
    <w:name w:val="Fußzeile Zchn"/>
    <w:basedOn w:val="Absatz-Standardschriftart"/>
    <w:link w:val="Fuzeile"/>
    <w:qFormat/>
    <w:rsid w:val="00145ADB"/>
    <w:rPr>
      <w:rFonts w:ascii="Times New Roman" w:eastAsia="Times New Roman" w:hAnsi="Times New Roman" w:cs="Times New Roman"/>
      <w:sz w:val="20"/>
      <w:szCs w:val="20"/>
      <w:lang w:val="en-US"/>
    </w:rPr>
  </w:style>
  <w:style w:type="character" w:customStyle="1" w:styleId="TextkrperZchn">
    <w:name w:val="Textkörper Zchn"/>
    <w:basedOn w:val="Absatz-Standardschriftart"/>
    <w:link w:val="Textkrper"/>
    <w:qFormat/>
    <w:rsid w:val="00145ADB"/>
    <w:rPr>
      <w:rFonts w:ascii="Book Antiqua" w:eastAsia="Times New Roman" w:hAnsi="Book Antiqua" w:cs="Times New Roman"/>
      <w:szCs w:val="20"/>
      <w:lang w:val="en-US"/>
    </w:rPr>
  </w:style>
  <w:style w:type="character" w:styleId="Kommentarzeichen">
    <w:name w:val="annotation reference"/>
    <w:basedOn w:val="Absatz-Standardschriftart"/>
    <w:qFormat/>
    <w:rsid w:val="00145ADB"/>
    <w:rPr>
      <w:sz w:val="16"/>
    </w:rPr>
  </w:style>
  <w:style w:type="character" w:styleId="Seitenzahl">
    <w:name w:val="page number"/>
    <w:basedOn w:val="Absatz-Standardschriftart"/>
    <w:qFormat/>
    <w:rsid w:val="00145ADB"/>
  </w:style>
  <w:style w:type="character" w:customStyle="1" w:styleId="berschrift5Zchn">
    <w:name w:val="Überschrift 5 Zchn"/>
    <w:basedOn w:val="Absatz-Standardschriftart"/>
    <w:qFormat/>
    <w:rsid w:val="00B50B2D"/>
    <w:rPr>
      <w:rFonts w:ascii="Book Antiqua" w:eastAsia="Times New Roman" w:hAnsi="Book Antiqua"/>
      <w:b/>
      <w:sz w:val="23"/>
      <w:lang w:val="en-US"/>
    </w:rPr>
  </w:style>
  <w:style w:type="character" w:customStyle="1" w:styleId="PRHeading1Char">
    <w:name w:val="PR Heading 1 Char"/>
    <w:basedOn w:val="berschrift1Zchn"/>
    <w:link w:val="PRHeading1"/>
    <w:qFormat/>
    <w:rsid w:val="00F83D2D"/>
    <w:rPr>
      <w:rFonts w:ascii="Book Antiqua" w:eastAsia="Times New Roman" w:hAnsi="Book Antiqua" w:cs="Times New Roman"/>
      <w:b/>
      <w:sz w:val="26"/>
      <w:szCs w:val="26"/>
      <w:lang w:val="fr-FR"/>
    </w:rPr>
  </w:style>
  <w:style w:type="character" w:customStyle="1" w:styleId="berschrift2Zchn">
    <w:name w:val="Überschrift 2 Zchn"/>
    <w:basedOn w:val="Absatz-Standardschriftart"/>
    <w:qFormat/>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qFormat/>
    <w:rsid w:val="00F83D2D"/>
    <w:rPr>
      <w:rFonts w:ascii="Book Antiqua" w:eastAsia="Times New Roman" w:hAnsi="Book Antiqua"/>
      <w:i/>
      <w:sz w:val="23"/>
      <w:szCs w:val="23"/>
      <w:lang w:val="fr-FR"/>
    </w:rPr>
  </w:style>
  <w:style w:type="character" w:customStyle="1" w:styleId="PRFooterChar">
    <w:name w:val="PR Footer Char"/>
    <w:basedOn w:val="FuzeileZchn"/>
    <w:link w:val="PRFooter"/>
    <w:qFormat/>
    <w:rsid w:val="00795E0D"/>
    <w:rPr>
      <w:rFonts w:ascii="Book Antiqua" w:eastAsia="Times New Roman" w:hAnsi="Book Antiqua" w:cs="Times New Roman"/>
      <w:sz w:val="18"/>
      <w:szCs w:val="23"/>
      <w:lang w:val="en-US"/>
    </w:rPr>
  </w:style>
  <w:style w:type="character" w:customStyle="1" w:styleId="PRHeaderChar">
    <w:name w:val="PR Header Char"/>
    <w:basedOn w:val="KopfzeileZchn"/>
    <w:link w:val="PRHeader"/>
    <w:qFormat/>
    <w:rsid w:val="00016C11"/>
    <w:rPr>
      <w:rFonts w:ascii="Book Antiqua" w:eastAsia="Times New Roman" w:hAnsi="Book Antiqua" w:cs="Times New Roman"/>
      <w:sz w:val="18"/>
      <w:szCs w:val="20"/>
      <w:lang w:val="en-US"/>
    </w:rPr>
  </w:style>
  <w:style w:type="character" w:customStyle="1" w:styleId="LienInternetvisit">
    <w:name w:val="Lien Internet visité"/>
    <w:basedOn w:val="Absatz-Standardschriftart"/>
    <w:rsid w:val="00B50B2D"/>
    <w:rPr>
      <w:color w:val="800080"/>
      <w:u w:val="single"/>
    </w:rPr>
  </w:style>
  <w:style w:type="character" w:customStyle="1" w:styleId="newspageheading1">
    <w:name w:val="news_page_heading1"/>
    <w:basedOn w:val="Absatz-Standardschriftart"/>
    <w:qFormat/>
    <w:rsid w:val="004F103F"/>
    <w:rPr>
      <w:rFonts w:ascii="Arial" w:hAnsi="Arial" w:cs="Arial"/>
      <w:b/>
      <w:bCs/>
      <w:sz w:val="27"/>
      <w:szCs w:val="27"/>
    </w:rPr>
  </w:style>
  <w:style w:type="character" w:customStyle="1" w:styleId="KommentartextZchn">
    <w:name w:val="Kommentartext Zchn"/>
    <w:basedOn w:val="Absatz-Standardschriftart"/>
    <w:link w:val="Kommentartext"/>
    <w:qFormat/>
    <w:rsid w:val="00DD54EA"/>
    <w:rPr>
      <w:rFonts w:ascii="Times New Roman" w:eastAsia="Times New Roman" w:hAnsi="Times New Roman"/>
      <w:sz w:val="24"/>
      <w:szCs w:val="24"/>
      <w:lang w:val="en-US"/>
    </w:rPr>
  </w:style>
  <w:style w:type="character" w:customStyle="1" w:styleId="KommentarthemaZchn">
    <w:name w:val="Kommentarthema Zchn"/>
    <w:basedOn w:val="KommentartextZchn"/>
    <w:link w:val="Kommentarthema"/>
    <w:qFormat/>
    <w:rsid w:val="00DD54EA"/>
    <w:rPr>
      <w:rFonts w:ascii="Times New Roman" w:eastAsia="Times New Roman" w:hAnsi="Times New Roman"/>
      <w:b/>
      <w:bCs/>
      <w:sz w:val="24"/>
      <w:szCs w:val="24"/>
      <w:lang w:val="en-US"/>
    </w:rPr>
  </w:style>
  <w:style w:type="character" w:customStyle="1" w:styleId="SprechblasentextZchn">
    <w:name w:val="Sprechblasentext Zchn"/>
    <w:basedOn w:val="Absatz-Standardschriftart"/>
    <w:link w:val="Sprechblasentext"/>
    <w:qFormat/>
    <w:rsid w:val="00DD54EA"/>
    <w:rPr>
      <w:rFonts w:ascii="Lucida Grande" w:eastAsia="Times New Roman" w:hAnsi="Lucida Grande" w:cs="Lucida Grande"/>
      <w:sz w:val="18"/>
      <w:szCs w:val="18"/>
      <w:lang w:val="en-US"/>
    </w:rPr>
  </w:style>
  <w:style w:type="character" w:customStyle="1" w:styleId="KeinLeerraumZchn">
    <w:name w:val="Kein Leerraum Zchn"/>
    <w:basedOn w:val="Absatz-Standardschriftart"/>
    <w:link w:val="KeinLeerraum"/>
    <w:qFormat/>
    <w:rsid w:val="00CF2F96"/>
    <w:rPr>
      <w:rFonts w:asciiTheme="minorHAnsi" w:eastAsiaTheme="minorHAnsi" w:hAnsiTheme="minorHAnsi" w:cstheme="minorBidi"/>
      <w:sz w:val="22"/>
      <w:szCs w:val="22"/>
      <w:lang w:val="en-US"/>
    </w:rPr>
  </w:style>
  <w:style w:type="character" w:customStyle="1" w:styleId="NichtaufgelsteErwhnung1">
    <w:name w:val="Nicht aufgelöste Erwähnung1"/>
    <w:basedOn w:val="Absatz-Standardschriftart"/>
    <w:uiPriority w:val="99"/>
    <w:semiHidden/>
    <w:unhideWhenUsed/>
    <w:qFormat/>
    <w:rsid w:val="002A35D6"/>
    <w:rPr>
      <w:color w:val="605E5C"/>
      <w:shd w:val="clear" w:color="auto" w:fill="E1DFDD"/>
    </w:rPr>
  </w:style>
  <w:style w:type="character" w:customStyle="1" w:styleId="NichtaufgelsteErwhnung2">
    <w:name w:val="Nicht aufgelöste Erwähnung2"/>
    <w:basedOn w:val="Absatz-Standardschriftart"/>
    <w:uiPriority w:val="99"/>
    <w:semiHidden/>
    <w:unhideWhenUsed/>
    <w:qFormat/>
    <w:rsid w:val="00943FEA"/>
    <w:rPr>
      <w:color w:val="605E5C"/>
      <w:shd w:val="clear" w:color="auto" w:fill="E1DFDD"/>
    </w:rPr>
  </w:style>
  <w:style w:type="character" w:customStyle="1" w:styleId="apple-converted-space">
    <w:name w:val="apple-converted-space"/>
    <w:basedOn w:val="Absatz-Standardschriftart"/>
    <w:qFormat/>
    <w:rsid w:val="00746977"/>
  </w:style>
  <w:style w:type="character" w:styleId="NichtaufgelsteErwhnung">
    <w:name w:val="Unresolved Mention"/>
    <w:basedOn w:val="Absatz-Standardschriftart"/>
    <w:uiPriority w:val="99"/>
    <w:semiHidden/>
    <w:unhideWhenUsed/>
    <w:qFormat/>
    <w:rsid w:val="00016C11"/>
    <w:rPr>
      <w:color w:val="605E5C"/>
      <w:shd w:val="clear" w:color="auto" w:fill="E1DFDD"/>
    </w:rPr>
  </w:style>
  <w:style w:type="paragraph" w:customStyle="1" w:styleId="Titre">
    <w:name w:val="Titre"/>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link w:val="TextkrperZchn"/>
    <w:rsid w:val="00145ADB"/>
    <w:rPr>
      <w:rFonts w:ascii="Book Antiqua" w:hAnsi="Book Antiqua"/>
      <w:sz w:val="24"/>
    </w:r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Index">
    <w:name w:val="Index"/>
    <w:basedOn w:val="Standard"/>
    <w:qFormat/>
    <w:pPr>
      <w:suppressLineNumbers/>
    </w:pPr>
    <w:rPr>
      <w:rFonts w:cs="Lucida Sans"/>
    </w:rPr>
  </w:style>
  <w:style w:type="paragraph" w:customStyle="1" w:styleId="En-tteetpieddepage">
    <w:name w:val="En-tête et pied de page"/>
    <w:basedOn w:val="Standard"/>
    <w:qFormat/>
  </w:style>
  <w:style w:type="paragraph" w:styleId="Kopfzeile">
    <w:name w:val="header"/>
    <w:basedOn w:val="Standard"/>
    <w:link w:val="KopfzeileZchn"/>
    <w:uiPriority w:val="99"/>
    <w:rsid w:val="0015479B"/>
    <w:pPr>
      <w:tabs>
        <w:tab w:val="center" w:pos="4320"/>
        <w:tab w:val="right" w:pos="8640"/>
      </w:tabs>
    </w:pPr>
  </w:style>
  <w:style w:type="paragraph" w:styleId="Fuzeile">
    <w:name w:val="footer"/>
    <w:basedOn w:val="Standard"/>
    <w:link w:val="FuzeileZchn"/>
    <w:rsid w:val="00145ADB"/>
    <w:pPr>
      <w:tabs>
        <w:tab w:val="center" w:pos="4153"/>
        <w:tab w:val="right" w:pos="8306"/>
      </w:tabs>
    </w:pPr>
  </w:style>
  <w:style w:type="paragraph" w:customStyle="1" w:styleId="PRBody">
    <w:name w:val="PR Body"/>
    <w:basedOn w:val="Standard"/>
    <w:next w:val="Standard"/>
    <w:autoRedefine/>
    <w:qFormat/>
    <w:rsid w:val="00016C11"/>
    <w:pPr>
      <w:spacing w:after="200"/>
      <w:jc w:val="both"/>
    </w:pPr>
    <w:rPr>
      <w:rFonts w:ascii="Book Antiqua" w:hAnsi="Book Antiqua"/>
      <w:sz w:val="23"/>
      <w:lang w:val="en-GB" w:eastAsia="de-DE"/>
    </w:rPr>
  </w:style>
  <w:style w:type="paragraph" w:customStyle="1" w:styleId="PRHeading1">
    <w:name w:val="PR Heading 1"/>
    <w:basedOn w:val="berschrift1"/>
    <w:next w:val="berschrift1"/>
    <w:link w:val="PRHeading1Char"/>
    <w:autoRedefine/>
    <w:qFormat/>
    <w:rsid w:val="00F83D2D"/>
    <w:pPr>
      <w:spacing w:before="120" w:after="200"/>
      <w:jc w:val="center"/>
    </w:pPr>
    <w:rPr>
      <w:sz w:val="26"/>
      <w:szCs w:val="26"/>
      <w:lang w:val="fr-FR"/>
    </w:rPr>
  </w:style>
  <w:style w:type="paragraph" w:customStyle="1" w:styleId="PRHeading2">
    <w:name w:val="PR Heading 2"/>
    <w:next w:val="berschrift2"/>
    <w:link w:val="PRHeading2Char"/>
    <w:autoRedefine/>
    <w:qFormat/>
    <w:rsid w:val="00F83D2D"/>
    <w:pPr>
      <w:spacing w:after="200"/>
      <w:jc w:val="center"/>
    </w:pPr>
    <w:rPr>
      <w:rFonts w:ascii="Book Antiqua" w:eastAsia="Times New Roman" w:hAnsi="Book Antiqua"/>
      <w:i/>
      <w:sz w:val="23"/>
      <w:szCs w:val="23"/>
      <w:lang w:val="fr-FR"/>
    </w:rPr>
  </w:style>
  <w:style w:type="paragraph" w:customStyle="1" w:styleId="PRFooter">
    <w:name w:val="PR Footer"/>
    <w:basedOn w:val="Fuzeile"/>
    <w:next w:val="Fuzeile"/>
    <w:link w:val="PRFooterChar"/>
    <w:autoRedefine/>
    <w:qFormat/>
    <w:rsid w:val="00795E0D"/>
    <w:pPr>
      <w:tabs>
        <w:tab w:val="clear" w:pos="8306"/>
        <w:tab w:val="left" w:pos="2080"/>
        <w:tab w:val="right" w:pos="8789"/>
      </w:tabs>
      <w:ind w:right="-199"/>
    </w:pPr>
    <w:rPr>
      <w:rFonts w:ascii="Book Antiqua" w:hAnsi="Book Antiqua"/>
      <w:sz w:val="18"/>
      <w:szCs w:val="23"/>
      <w:lang w:val="de-DE"/>
    </w:rPr>
  </w:style>
  <w:style w:type="paragraph" w:customStyle="1" w:styleId="PRHeader">
    <w:name w:val="PR Header"/>
    <w:basedOn w:val="Kopfzeile"/>
    <w:next w:val="Kopfzeile"/>
    <w:link w:val="PRHeaderChar"/>
    <w:autoRedefine/>
    <w:qFormat/>
    <w:rsid w:val="00016C11"/>
    <w:pPr>
      <w:tabs>
        <w:tab w:val="clear" w:pos="4320"/>
        <w:tab w:val="left" w:pos="2080"/>
        <w:tab w:val="center" w:pos="3969"/>
      </w:tabs>
    </w:pPr>
    <w:rPr>
      <w:rFonts w:ascii="Book Antiqua" w:hAnsi="Book Antiqua"/>
      <w:sz w:val="18"/>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chn"/>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chn"/>
    <w:qFormat/>
    <w:rsid w:val="00DD54EA"/>
    <w:rPr>
      <w:sz w:val="24"/>
      <w:szCs w:val="24"/>
    </w:rPr>
  </w:style>
  <w:style w:type="paragraph" w:styleId="Kommentarthema">
    <w:name w:val="annotation subject"/>
    <w:basedOn w:val="Kommentartext"/>
    <w:next w:val="Kommentartext"/>
    <w:link w:val="KommentarthemaZchn"/>
    <w:qFormat/>
    <w:rsid w:val="00DD54EA"/>
    <w:rPr>
      <w:b/>
      <w:bCs/>
      <w:sz w:val="20"/>
      <w:szCs w:val="20"/>
    </w:rPr>
  </w:style>
  <w:style w:type="paragraph" w:styleId="Sprechblasentext">
    <w:name w:val="Balloon Text"/>
    <w:basedOn w:val="Standard"/>
    <w:link w:val="SprechblasentextZchn"/>
    <w:qFormat/>
    <w:rsid w:val="00DD54EA"/>
    <w:rPr>
      <w:rFonts w:ascii="Lucida Grande" w:hAnsi="Lucida Grande" w:cs="Lucida Grande"/>
      <w:sz w:val="18"/>
      <w:szCs w:val="18"/>
    </w:rPr>
  </w:style>
  <w:style w:type="paragraph" w:styleId="berarbeitung">
    <w:name w:val="Revision"/>
    <w:semiHidden/>
    <w:qFormat/>
    <w:rsid w:val="003845DF"/>
    <w:pPr>
      <w:suppressAutoHyphens w:val="0"/>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ilto:djouandeau@dtm-print.eu" TargetMode="External"/><Relationship Id="rId13" Type="http://schemas.openxmlformats.org/officeDocument/2006/relationships/hyperlink" Target="https://twitter.com/DTM_Pri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dtm.print.198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tm-print.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tm-print.eu/" TargetMode="External"/><Relationship Id="rId14" Type="http://schemas.openxmlformats.org/officeDocument/2006/relationships/hyperlink" Target="https://twitter.com/DTM_Print_"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djouandeau@dtm-print.eu" TargetMode="External"/><Relationship Id="rId2" Type="http://schemas.openxmlformats.org/officeDocument/2006/relationships/hyperlink" Target="mailto:sales@dtm-print.eu" TargetMode="External"/><Relationship Id="rId1" Type="http://schemas.openxmlformats.org/officeDocument/2006/relationships/hyperlink" Target="https://dtm-prin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5B25A53-7B53-3A4F-8F40-2B1F9449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3276</Characters>
  <Application>Microsoft Office Word</Application>
  <DocSecurity>0</DocSecurity>
  <Lines>27</Lines>
  <Paragraphs>7</Paragraphs>
  <ScaleCrop>false</ScaleCrop>
  <Company>DTM Print GmbH</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Hoffmann</dc:creator>
  <dc:description/>
  <cp:lastModifiedBy>Katrin Hoffmann</cp:lastModifiedBy>
  <cp:revision>2</cp:revision>
  <cp:lastPrinted>2020-11-09T11:27:00Z</cp:lastPrinted>
  <dcterms:created xsi:type="dcterms:W3CDTF">2023-03-07T13:07:00Z</dcterms:created>
  <dcterms:modified xsi:type="dcterms:W3CDTF">2023-03-07T13:07:00Z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DTM Print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