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40" w:type="dxa"/>
        <w:tblLook w:val="01E0" w:firstRow="1" w:lastRow="1" w:firstColumn="1" w:lastColumn="1" w:noHBand="0" w:noVBand="0"/>
      </w:tblPr>
      <w:tblGrid>
        <w:gridCol w:w="4128"/>
        <w:gridCol w:w="780"/>
        <w:gridCol w:w="3432"/>
      </w:tblGrid>
      <w:tr w:rsidR="004F103F" w:rsidRPr="00B326CA" w14:paraId="74E89E91" w14:textId="77777777" w:rsidTr="009B17BF">
        <w:trPr>
          <w:trHeight w:val="2657"/>
        </w:trPr>
        <w:tc>
          <w:tcPr>
            <w:tcW w:w="4128" w:type="dxa"/>
          </w:tcPr>
          <w:p w14:paraId="42B62DC9" w14:textId="77777777" w:rsidR="004F103F" w:rsidRPr="00B326CA" w:rsidRDefault="00B07F3E" w:rsidP="004F103F">
            <w:pPr>
              <w:pStyle w:val="berschrift1"/>
              <w:rPr>
                <w:sz w:val="36"/>
                <w:szCs w:val="36"/>
                <w:lang w:val="es-ES"/>
              </w:rPr>
            </w:pPr>
            <w:r w:rsidRPr="00B326CA">
              <w:rPr>
                <w:sz w:val="36"/>
                <w:szCs w:val="36"/>
                <w:lang w:val="es-ES"/>
              </w:rPr>
              <w:t>Comunicado de prensa</w:t>
            </w:r>
          </w:p>
          <w:p w14:paraId="62075AD9" w14:textId="77777777" w:rsidR="004F103F" w:rsidRPr="00B326CA" w:rsidRDefault="004F103F" w:rsidP="004F103F">
            <w:pPr>
              <w:rPr>
                <w:rFonts w:ascii="Book Antiqua" w:hAnsi="Book Antiqua"/>
                <w:lang w:val="es-ES"/>
              </w:rPr>
            </w:pPr>
          </w:p>
          <w:p w14:paraId="4F352713" w14:textId="77777777" w:rsidR="004F103F" w:rsidRPr="00B326CA" w:rsidRDefault="0027676B" w:rsidP="004F103F">
            <w:pPr>
              <w:rPr>
                <w:rFonts w:ascii="Book Antiqua" w:hAnsi="Book Antiqua"/>
                <w:lang w:val="es-ES"/>
              </w:rPr>
            </w:pPr>
            <w:r w:rsidRPr="00B326CA">
              <w:rPr>
                <w:rFonts w:ascii="Book Antiqua" w:hAnsi="Book Antiqua"/>
                <w:lang w:val="es-ES"/>
              </w:rPr>
              <w:t>Para más información:</w:t>
            </w:r>
            <w:r w:rsidR="00F16DC5" w:rsidRPr="00B326CA">
              <w:rPr>
                <w:rFonts w:ascii="Book Antiqua" w:hAnsi="Book Antiqua"/>
                <w:lang w:val="es-ES"/>
              </w:rPr>
              <w:t xml:space="preserve"> </w:t>
            </w:r>
            <w:r w:rsidR="00141E93" w:rsidRPr="00B326CA">
              <w:rPr>
                <w:rFonts w:ascii="Book Antiqua" w:hAnsi="Book Antiqua"/>
                <w:lang w:val="es-ES"/>
              </w:rPr>
              <w:t>Katrin Hoffmann</w:t>
            </w:r>
          </w:p>
          <w:p w14:paraId="4528E17D" w14:textId="77777777" w:rsidR="004F103F" w:rsidRPr="00B326CA" w:rsidRDefault="004F103F" w:rsidP="004F103F">
            <w:pPr>
              <w:rPr>
                <w:rFonts w:ascii="Book Antiqua" w:hAnsi="Book Antiqua"/>
                <w:lang w:val="es-ES"/>
              </w:rPr>
            </w:pPr>
          </w:p>
          <w:p w14:paraId="4C5F4D3B" w14:textId="77777777" w:rsidR="004F103F" w:rsidRPr="00B326CA" w:rsidRDefault="00253C9D" w:rsidP="004F103F">
            <w:pPr>
              <w:rPr>
                <w:rFonts w:ascii="Book Antiqua" w:hAnsi="Book Antiqua"/>
                <w:lang w:val="es-ES"/>
              </w:rPr>
            </w:pPr>
            <w:r w:rsidRPr="00B326CA">
              <w:rPr>
                <w:rFonts w:ascii="Book Antiqua" w:hAnsi="Book Antiqua"/>
                <w:lang w:val="es-ES"/>
              </w:rPr>
              <w:t xml:space="preserve">DTM </w:t>
            </w:r>
            <w:proofErr w:type="spellStart"/>
            <w:r w:rsidRPr="00B326CA">
              <w:rPr>
                <w:rFonts w:ascii="Book Antiqua" w:hAnsi="Book Antiqua"/>
                <w:lang w:val="es-ES"/>
              </w:rPr>
              <w:t>Print</w:t>
            </w:r>
            <w:proofErr w:type="spellEnd"/>
            <w:r w:rsidRPr="00B326CA">
              <w:rPr>
                <w:rFonts w:ascii="Book Antiqua" w:hAnsi="Book Antiqua"/>
                <w:lang w:val="es-ES"/>
              </w:rPr>
              <w:t xml:space="preserve"> </w:t>
            </w:r>
            <w:proofErr w:type="spellStart"/>
            <w:r w:rsidRPr="00B326CA">
              <w:rPr>
                <w:rFonts w:ascii="Book Antiqua" w:hAnsi="Book Antiqua"/>
                <w:lang w:val="es-ES"/>
              </w:rPr>
              <w:t>GmbH</w:t>
            </w:r>
            <w:proofErr w:type="spellEnd"/>
          </w:p>
          <w:p w14:paraId="7F229B95" w14:textId="77777777" w:rsidR="004F103F" w:rsidRPr="00B326CA" w:rsidRDefault="00D8117F" w:rsidP="004F103F">
            <w:pPr>
              <w:rPr>
                <w:rFonts w:ascii="Book Antiqua" w:hAnsi="Book Antiqua"/>
                <w:lang w:val="es-ES"/>
              </w:rPr>
            </w:pPr>
            <w:r w:rsidRPr="00B326CA">
              <w:rPr>
                <w:rFonts w:ascii="Book Antiqua" w:hAnsi="Book Antiqua"/>
                <w:lang w:val="es-ES"/>
              </w:rPr>
              <w:t>Tel</w:t>
            </w:r>
            <w:r w:rsidR="00F16DC5" w:rsidRPr="00B326CA">
              <w:rPr>
                <w:rFonts w:ascii="Book Antiqua" w:hAnsi="Book Antiqua"/>
                <w:lang w:val="es-ES"/>
              </w:rPr>
              <w:t>:</w:t>
            </w:r>
            <w:r w:rsidR="00F16DC5" w:rsidRPr="00B326CA">
              <w:rPr>
                <w:rFonts w:ascii="Book Antiqua" w:hAnsi="Book Antiqua"/>
                <w:lang w:val="es-ES"/>
              </w:rPr>
              <w:tab/>
              <w:t>+49 (0) 611 92777-0</w:t>
            </w:r>
          </w:p>
          <w:p w14:paraId="6DB7AA72" w14:textId="77777777" w:rsidR="004F103F" w:rsidRPr="00B326CA" w:rsidRDefault="00F16DC5" w:rsidP="004F103F">
            <w:pPr>
              <w:rPr>
                <w:rFonts w:ascii="Book Antiqua" w:hAnsi="Book Antiqua"/>
                <w:lang w:val="es-ES"/>
              </w:rPr>
            </w:pPr>
            <w:r w:rsidRPr="00B326CA">
              <w:rPr>
                <w:rFonts w:ascii="Book Antiqua" w:hAnsi="Book Antiqua"/>
                <w:lang w:val="es-ES"/>
              </w:rPr>
              <w:t>FAX:</w:t>
            </w:r>
            <w:r w:rsidRPr="00B326CA">
              <w:rPr>
                <w:rFonts w:ascii="Book Antiqua" w:hAnsi="Book Antiqua"/>
                <w:lang w:val="es-ES"/>
              </w:rPr>
              <w:tab/>
              <w:t>+49 (0) 611 92777-50</w:t>
            </w:r>
          </w:p>
          <w:p w14:paraId="3A12D96A" w14:textId="77777777" w:rsidR="004F103F" w:rsidRPr="00B326CA" w:rsidRDefault="00F16DC5" w:rsidP="004F103F">
            <w:pPr>
              <w:rPr>
                <w:rFonts w:ascii="Book Antiqua" w:hAnsi="Book Antiqua"/>
                <w:lang w:val="es-ES"/>
              </w:rPr>
            </w:pPr>
            <w:r w:rsidRPr="00B326CA">
              <w:rPr>
                <w:rFonts w:ascii="Book Antiqua" w:hAnsi="Book Antiqua"/>
                <w:lang w:val="es-ES"/>
              </w:rPr>
              <w:t>E-Mail:</w:t>
            </w:r>
            <w:r w:rsidRPr="00B326CA">
              <w:rPr>
                <w:rFonts w:ascii="Book Antiqua" w:hAnsi="Book Antiqua"/>
                <w:lang w:val="es-ES"/>
              </w:rPr>
              <w:tab/>
            </w:r>
            <w:hyperlink r:id="rId8" w:history="1">
              <w:r w:rsidR="00D8117F" w:rsidRPr="00B326CA">
                <w:rPr>
                  <w:rStyle w:val="Hyperlink"/>
                  <w:rFonts w:ascii="Book Antiqua" w:hAnsi="Book Antiqua"/>
                  <w:lang w:val="es-ES"/>
                </w:rPr>
                <w:t>presse@dtm-print.eu</w:t>
              </w:r>
            </w:hyperlink>
          </w:p>
          <w:p w14:paraId="002B970C" w14:textId="77777777" w:rsidR="00E925CE" w:rsidRPr="00B326CA" w:rsidRDefault="00F16DC5" w:rsidP="00E925CE">
            <w:pPr>
              <w:rPr>
                <w:rFonts w:ascii="Book Antiqua" w:hAnsi="Book Antiqua"/>
                <w:b/>
                <w:sz w:val="22"/>
                <w:szCs w:val="22"/>
                <w:lang w:val="es-ES"/>
              </w:rPr>
            </w:pPr>
            <w:r w:rsidRPr="00B326CA">
              <w:rPr>
                <w:rFonts w:ascii="Book Antiqua" w:hAnsi="Book Antiqua"/>
                <w:lang w:val="es-ES"/>
              </w:rPr>
              <w:t>WWW:</w:t>
            </w:r>
            <w:r w:rsidRPr="00B326CA">
              <w:rPr>
                <w:rFonts w:ascii="Book Antiqua" w:hAnsi="Book Antiqua"/>
                <w:lang w:val="es-ES"/>
              </w:rPr>
              <w:tab/>
            </w:r>
            <w:hyperlink r:id="rId9" w:history="1">
              <w:r w:rsidR="00253C9D" w:rsidRPr="00B326CA">
                <w:rPr>
                  <w:rStyle w:val="Hyperlink"/>
                  <w:rFonts w:ascii="Book Antiqua" w:hAnsi="Book Antiqua"/>
                  <w:lang w:val="es-ES"/>
                </w:rPr>
                <w:t>dtm-print.eu</w:t>
              </w:r>
            </w:hyperlink>
            <w:r w:rsidR="00FC7C19" w:rsidRPr="00B326CA">
              <w:rPr>
                <w:rFonts w:ascii="Book Antiqua" w:hAnsi="Book Antiqua"/>
                <w:lang w:val="es-ES"/>
              </w:rPr>
              <w:t xml:space="preserve"> </w:t>
            </w:r>
          </w:p>
          <w:p w14:paraId="234E4B2D" w14:textId="77777777" w:rsidR="00E925CE" w:rsidRPr="00B326CA" w:rsidRDefault="00E925CE" w:rsidP="00E925CE">
            <w:pPr>
              <w:rPr>
                <w:rFonts w:ascii="Book Antiqua" w:hAnsi="Book Antiqua"/>
                <w:sz w:val="22"/>
                <w:szCs w:val="22"/>
                <w:lang w:val="es-ES"/>
              </w:rPr>
            </w:pPr>
          </w:p>
        </w:tc>
        <w:tc>
          <w:tcPr>
            <w:tcW w:w="780" w:type="dxa"/>
          </w:tcPr>
          <w:p w14:paraId="0DA6D073" w14:textId="77777777" w:rsidR="004F103F" w:rsidRPr="00B326CA" w:rsidRDefault="004F103F" w:rsidP="00E925CE">
            <w:pPr>
              <w:rPr>
                <w:rFonts w:ascii="Book Antiqua" w:hAnsi="Book Antiqua"/>
                <w:sz w:val="22"/>
                <w:szCs w:val="22"/>
                <w:lang w:val="es-ES"/>
              </w:rPr>
            </w:pPr>
          </w:p>
        </w:tc>
        <w:tc>
          <w:tcPr>
            <w:tcW w:w="3432" w:type="dxa"/>
          </w:tcPr>
          <w:p w14:paraId="53977822" w14:textId="77777777" w:rsidR="004F103F" w:rsidRPr="00B326CA" w:rsidRDefault="004948F0" w:rsidP="004F103F">
            <w:pPr>
              <w:jc w:val="center"/>
              <w:rPr>
                <w:rFonts w:ascii="Book Antiqua" w:hAnsi="Book Antiqua"/>
                <w:b/>
                <w:sz w:val="22"/>
                <w:szCs w:val="22"/>
                <w:lang w:val="es-ES"/>
              </w:rPr>
            </w:pPr>
            <w:r w:rsidRPr="00B326CA">
              <w:rPr>
                <w:rFonts w:ascii="Book Antiqua" w:hAnsi="Book Antiqua"/>
                <w:noProof/>
                <w:sz w:val="22"/>
                <w:szCs w:val="22"/>
                <w:lang w:val="es-ES" w:eastAsia="de-DE"/>
              </w:rPr>
              <w:drawing>
                <wp:inline distT="0" distB="0" distL="0" distR="0" wp14:anchorId="08CEBCC3" wp14:editId="7E2C2D73">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62A8D97E" w14:textId="77777777" w:rsidR="009654BB" w:rsidRPr="00CA2018" w:rsidRDefault="009654BB" w:rsidP="009654BB">
      <w:pPr>
        <w:pStyle w:val="PRHeading1"/>
        <w:numPr>
          <w:ilvl w:val="0"/>
          <w:numId w:val="0"/>
        </w:numPr>
        <w:ind w:left="360"/>
      </w:pPr>
      <w:r w:rsidRPr="00CA2018">
        <w:t xml:space="preserve">Nueva línea de etiquetas </w:t>
      </w:r>
      <w:proofErr w:type="spellStart"/>
      <w:r w:rsidRPr="00CA2018">
        <w:t>EcoTec</w:t>
      </w:r>
      <w:proofErr w:type="spellEnd"/>
      <w:r w:rsidRPr="00CA2018">
        <w:t xml:space="preserve"> para el etiquetado ecológico de productos</w:t>
      </w:r>
    </w:p>
    <w:p w14:paraId="1B185EA9" w14:textId="77777777" w:rsidR="009654BB" w:rsidRPr="00622143" w:rsidRDefault="009654BB" w:rsidP="009654BB">
      <w:pPr>
        <w:pStyle w:val="PRBody"/>
        <w:rPr>
          <w:lang w:val="es-ES"/>
        </w:rPr>
      </w:pPr>
      <w:r w:rsidRPr="00622143">
        <w:rPr>
          <w:b/>
          <w:bCs/>
          <w:lang w:val="es-ES"/>
        </w:rPr>
        <w:t xml:space="preserve">Wiesbaden, Alemania </w:t>
      </w:r>
      <w:r w:rsidRPr="00622143">
        <w:rPr>
          <w:lang w:val="es-ES"/>
        </w:rPr>
        <w:t xml:space="preserve">(23 de marzo de 2023) - Las etiquetas son una parte crucial de cualquier envase. Tienen un fuerte impacto en el proceso de compra de los consumidores al llamar la atención sobre un producto. Además, las etiquetas contienen mucha información que puede influir en los consumidores a la hora de comprar un producto o buscar una alternativa. </w:t>
      </w:r>
    </w:p>
    <w:p w14:paraId="10F44992" w14:textId="77777777" w:rsidR="009654BB" w:rsidRPr="00622143" w:rsidRDefault="009654BB" w:rsidP="009654BB">
      <w:pPr>
        <w:pStyle w:val="PRBody"/>
        <w:rPr>
          <w:lang w:val="es-ES"/>
        </w:rPr>
      </w:pPr>
      <w:r w:rsidRPr="00622143">
        <w:rPr>
          <w:lang w:val="es-ES"/>
        </w:rPr>
        <w:t xml:space="preserve">A la hora de comprar un producto, los consumidores también tienen en cuenta hasta qué punto son sostenibles el envase del producto y la etiqueta utilizada. De ahí la pregunta: ¿es mejor el plástico que el papel o viceversa? No hay una respuesta general a esta pregunta. No obstante, es importante que se utilicen los mismos materiales para un envase, por ejemplo, una etiqueta de PET en una botella de PET con tapón de PET o una etiqueta de papel en una caja de cartón. A diferencia de los envases compuestos, los </w:t>
      </w:r>
      <w:proofErr w:type="spellStart"/>
      <w:r w:rsidRPr="00622143">
        <w:rPr>
          <w:lang w:val="es-ES"/>
        </w:rPr>
        <w:t>monocomponentes</w:t>
      </w:r>
      <w:proofErr w:type="spellEnd"/>
      <w:r w:rsidRPr="00622143">
        <w:rPr>
          <w:lang w:val="es-ES"/>
        </w:rPr>
        <w:t xml:space="preserve"> pueden reciclarse como un todo y sin que el consumidor tenga que separar manualmente los distintos materiales de los que están hechos los envases compuestos. Si eso no ocurre de antemano, la única forma de reciclar es el reciclado térmico, es decir, la incineración de residuos. </w:t>
      </w:r>
    </w:p>
    <w:p w14:paraId="6AA26D6D" w14:textId="23D4D901" w:rsidR="009654BB" w:rsidRPr="009654BB" w:rsidRDefault="009654BB" w:rsidP="009654BB">
      <w:pPr>
        <w:pStyle w:val="PRBody"/>
        <w:rPr>
          <w:lang w:val="es-ES"/>
        </w:rPr>
      </w:pPr>
      <w:r w:rsidRPr="00622143">
        <w:rPr>
          <w:lang w:val="es-ES"/>
        </w:rPr>
        <w:t xml:space="preserve">Además, se puede aumentar la sostenibilidad de un envase utilizando etiquetas </w:t>
      </w:r>
      <w:r>
        <w:rPr>
          <w:lang w:val="es-ES"/>
        </w:rPr>
        <w:t>ecológicas</w:t>
      </w:r>
      <w:r w:rsidRPr="00622143">
        <w:rPr>
          <w:lang w:val="es-ES"/>
        </w:rPr>
        <w:t xml:space="preserve">. DTM </w:t>
      </w:r>
      <w:proofErr w:type="spellStart"/>
      <w:r w:rsidRPr="00622143">
        <w:rPr>
          <w:lang w:val="es-ES"/>
        </w:rPr>
        <w:t>Print</w:t>
      </w:r>
      <w:proofErr w:type="spellEnd"/>
      <w:r w:rsidRPr="00622143">
        <w:rPr>
          <w:lang w:val="es-ES"/>
        </w:rPr>
        <w:t xml:space="preserve">, </w:t>
      </w:r>
      <w:r>
        <w:rPr>
          <w:lang w:val="es-ES"/>
        </w:rPr>
        <w:t>OEM</w:t>
      </w:r>
      <w:r w:rsidRPr="00622143">
        <w:rPr>
          <w:lang w:val="es-ES"/>
        </w:rPr>
        <w:t xml:space="preserve"> internacional y proveedor de soluciones para sistemas de impresión especiales, ha agrupado su selección de etiquetas ecológicas, </w:t>
      </w:r>
      <w:r w:rsidRPr="009654BB">
        <w:rPr>
          <w:lang w:val="es-ES"/>
        </w:rPr>
        <w:t xml:space="preserve">recicladas o naturales bajo la nueva línea de etiquetas DTM </w:t>
      </w:r>
      <w:proofErr w:type="spellStart"/>
      <w:r w:rsidRPr="009654BB">
        <w:rPr>
          <w:lang w:val="es-ES"/>
        </w:rPr>
        <w:t>EcoTec</w:t>
      </w:r>
      <w:proofErr w:type="spellEnd"/>
      <w:r w:rsidRPr="009654BB">
        <w:rPr>
          <w:lang w:val="es-ES"/>
        </w:rPr>
        <w:t xml:space="preserve">. Por el momento, los siguientes cuatro materiales forman parte de la línea </w:t>
      </w:r>
      <w:proofErr w:type="spellStart"/>
      <w:r w:rsidRPr="009654BB">
        <w:rPr>
          <w:lang w:val="es-ES"/>
        </w:rPr>
        <w:t>EcoTec</w:t>
      </w:r>
      <w:proofErr w:type="spellEnd"/>
      <w:r w:rsidRPr="009654BB">
        <w:rPr>
          <w:lang w:val="es-ES"/>
        </w:rPr>
        <w:t>; le seguirán otros sustratos:</w:t>
      </w:r>
    </w:p>
    <w:p w14:paraId="744CD5C5" w14:textId="70F2A3F7" w:rsidR="009654BB" w:rsidRPr="009654BB" w:rsidRDefault="009654BB" w:rsidP="009654BB">
      <w:pPr>
        <w:pStyle w:val="PRBody"/>
        <w:numPr>
          <w:ilvl w:val="0"/>
          <w:numId w:val="9"/>
        </w:numPr>
        <w:snapToGrid w:val="0"/>
        <w:spacing w:after="0"/>
        <w:ind w:left="714" w:right="85" w:hanging="357"/>
        <w:rPr>
          <w:lang w:val="es-ES"/>
        </w:rPr>
      </w:pPr>
      <w:r w:rsidRPr="009654BB">
        <w:rPr>
          <w:b/>
          <w:bCs/>
          <w:lang w:val="es-ES"/>
        </w:rPr>
        <w:t xml:space="preserve">DTM </w:t>
      </w:r>
      <w:proofErr w:type="spellStart"/>
      <w:r w:rsidRPr="009654BB">
        <w:rPr>
          <w:b/>
          <w:bCs/>
          <w:lang w:val="es-ES"/>
        </w:rPr>
        <w:t>EcoTec</w:t>
      </w:r>
      <w:proofErr w:type="spellEnd"/>
      <w:r w:rsidRPr="009654BB">
        <w:rPr>
          <w:b/>
          <w:bCs/>
          <w:lang w:val="es-ES"/>
        </w:rPr>
        <w:t xml:space="preserve"> </w:t>
      </w:r>
      <w:proofErr w:type="spellStart"/>
      <w:r w:rsidRPr="009654BB">
        <w:rPr>
          <w:b/>
          <w:bCs/>
          <w:lang w:val="es-ES"/>
        </w:rPr>
        <w:t>Hemp</w:t>
      </w:r>
      <w:proofErr w:type="spellEnd"/>
      <w:r w:rsidRPr="009654BB">
        <w:rPr>
          <w:b/>
          <w:bCs/>
          <w:lang w:val="es-ES"/>
        </w:rPr>
        <w:t xml:space="preserve"> </w:t>
      </w:r>
      <w:proofErr w:type="spellStart"/>
      <w:r w:rsidRPr="009654BB">
        <w:rPr>
          <w:b/>
          <w:bCs/>
          <w:lang w:val="es-ES"/>
        </w:rPr>
        <w:t>Paper</w:t>
      </w:r>
      <w:proofErr w:type="spellEnd"/>
      <w:r w:rsidRPr="009654BB">
        <w:rPr>
          <w:b/>
          <w:bCs/>
          <w:lang w:val="es-ES"/>
        </w:rPr>
        <w:t xml:space="preserve">: </w:t>
      </w:r>
      <w:r w:rsidRPr="009654BB">
        <w:rPr>
          <w:lang w:val="es-ES"/>
        </w:rPr>
        <w:t xml:space="preserve">Esta etiqueta está compuesta al 100% de fibra de cáñamo. El cáñamo puede cosecharse hasta tres veces al año, los árboles de plantación sólo cada siete años. Gracias a sus fibras, que son cinco veces más largas que la pasta de madera, el material es especialmente resistente al desgarro y puede reciclarse muy a menudo. </w:t>
      </w:r>
    </w:p>
    <w:p w14:paraId="42B1EB57" w14:textId="77777777" w:rsidR="009654BB" w:rsidRPr="009654BB" w:rsidRDefault="009654BB" w:rsidP="009654BB">
      <w:pPr>
        <w:pStyle w:val="PRBody"/>
        <w:numPr>
          <w:ilvl w:val="0"/>
          <w:numId w:val="9"/>
        </w:numPr>
        <w:snapToGrid w:val="0"/>
        <w:spacing w:after="0"/>
        <w:ind w:left="714" w:right="85" w:hanging="357"/>
        <w:rPr>
          <w:lang w:val="es-ES"/>
        </w:rPr>
      </w:pPr>
      <w:r w:rsidRPr="009654BB">
        <w:rPr>
          <w:b/>
          <w:bCs/>
          <w:lang w:val="es-ES"/>
        </w:rPr>
        <w:t xml:space="preserve">DTM </w:t>
      </w:r>
      <w:proofErr w:type="spellStart"/>
      <w:r w:rsidRPr="009654BB">
        <w:rPr>
          <w:b/>
          <w:bCs/>
          <w:lang w:val="es-ES"/>
        </w:rPr>
        <w:t>EcoTec</w:t>
      </w:r>
      <w:proofErr w:type="spellEnd"/>
      <w:r w:rsidRPr="009654BB">
        <w:rPr>
          <w:b/>
          <w:bCs/>
          <w:lang w:val="es-ES"/>
        </w:rPr>
        <w:t xml:space="preserve"> Grass </w:t>
      </w:r>
      <w:proofErr w:type="spellStart"/>
      <w:r w:rsidRPr="009654BB">
        <w:rPr>
          <w:b/>
          <w:bCs/>
          <w:lang w:val="es-ES"/>
        </w:rPr>
        <w:t>Paper</w:t>
      </w:r>
      <w:proofErr w:type="spellEnd"/>
      <w:r w:rsidRPr="009654BB">
        <w:rPr>
          <w:b/>
          <w:bCs/>
          <w:lang w:val="es-ES"/>
        </w:rPr>
        <w:t xml:space="preserve">: </w:t>
      </w:r>
      <w:r w:rsidRPr="009654BB">
        <w:rPr>
          <w:lang w:val="es-ES"/>
        </w:rPr>
        <w:t xml:space="preserve">Las fibras de hierba natural de la etiqueta no solo confieren al material de papel su aspecto único y natural, sino que también reducen la cantidad de agua procesada necesaria en el proceso de producción. El adhesivo es una dispersión acrílica, permanente, sin disolventes y que puede estar en contacto directo con alimentos según la normativa de la UE </w:t>
      </w:r>
      <w:proofErr w:type="spellStart"/>
      <w:r w:rsidRPr="009654BB">
        <w:rPr>
          <w:lang w:val="es-ES"/>
        </w:rPr>
        <w:t>nº</w:t>
      </w:r>
      <w:proofErr w:type="spellEnd"/>
      <w:r w:rsidRPr="009654BB">
        <w:rPr>
          <w:lang w:val="es-ES"/>
        </w:rPr>
        <w:t xml:space="preserve"> 10/2011.</w:t>
      </w:r>
    </w:p>
    <w:p w14:paraId="3E9E3D5A" w14:textId="00DF644D" w:rsidR="009654BB" w:rsidRPr="009654BB" w:rsidRDefault="009654BB" w:rsidP="009654BB">
      <w:pPr>
        <w:pStyle w:val="PRBody"/>
        <w:numPr>
          <w:ilvl w:val="0"/>
          <w:numId w:val="9"/>
        </w:numPr>
        <w:snapToGrid w:val="0"/>
        <w:spacing w:after="0"/>
        <w:ind w:left="714" w:right="85" w:hanging="357"/>
        <w:rPr>
          <w:lang w:val="es-ES"/>
        </w:rPr>
      </w:pPr>
      <w:r w:rsidRPr="009654BB">
        <w:rPr>
          <w:b/>
          <w:bCs/>
          <w:lang w:val="es-ES"/>
        </w:rPr>
        <w:t>DTM</w:t>
      </w:r>
      <w:r>
        <w:rPr>
          <w:b/>
          <w:bCs/>
          <w:lang w:val="es-ES"/>
        </w:rPr>
        <w:t xml:space="preserve"> </w:t>
      </w:r>
      <w:proofErr w:type="spellStart"/>
      <w:r w:rsidRPr="009654BB">
        <w:rPr>
          <w:b/>
          <w:bCs/>
          <w:lang w:val="es-ES"/>
        </w:rPr>
        <w:t>EcoTec</w:t>
      </w:r>
      <w:proofErr w:type="spellEnd"/>
      <w:r>
        <w:rPr>
          <w:b/>
          <w:bCs/>
          <w:lang w:val="es-ES"/>
        </w:rPr>
        <w:t xml:space="preserve"> </w:t>
      </w:r>
      <w:proofErr w:type="spellStart"/>
      <w:r w:rsidRPr="009654BB">
        <w:rPr>
          <w:b/>
          <w:bCs/>
          <w:lang w:val="es-ES"/>
        </w:rPr>
        <w:t>Paper</w:t>
      </w:r>
      <w:proofErr w:type="spellEnd"/>
      <w:r w:rsidRPr="009654BB">
        <w:rPr>
          <w:b/>
          <w:bCs/>
          <w:lang w:val="es-ES"/>
        </w:rPr>
        <w:t xml:space="preserve"> Matte </w:t>
      </w:r>
      <w:proofErr w:type="spellStart"/>
      <w:r w:rsidRPr="009654BB">
        <w:rPr>
          <w:b/>
          <w:bCs/>
          <w:lang w:val="es-ES"/>
        </w:rPr>
        <w:t>Nature</w:t>
      </w:r>
      <w:proofErr w:type="spellEnd"/>
      <w:r w:rsidRPr="009654BB">
        <w:rPr>
          <w:b/>
          <w:bCs/>
          <w:lang w:val="es-ES"/>
        </w:rPr>
        <w:t>:</w:t>
      </w:r>
      <w:r w:rsidRPr="009654BB">
        <w:rPr>
          <w:lang w:val="es-ES"/>
        </w:rPr>
        <w:t xml:space="preserve"> Esta etiqueta de papel está fabricada con soporte 100% reciclado procedente de rollos de etiquetas usados.</w:t>
      </w:r>
    </w:p>
    <w:p w14:paraId="57A469E1" w14:textId="68CC50C2" w:rsidR="009654BB" w:rsidRPr="009654BB" w:rsidRDefault="009654BB" w:rsidP="009654BB">
      <w:pPr>
        <w:pStyle w:val="PRBody"/>
        <w:numPr>
          <w:ilvl w:val="0"/>
          <w:numId w:val="9"/>
        </w:numPr>
        <w:snapToGrid w:val="0"/>
        <w:rPr>
          <w:lang w:val="es-ES"/>
        </w:rPr>
      </w:pPr>
      <w:r w:rsidRPr="009654BB">
        <w:rPr>
          <w:b/>
          <w:bCs/>
          <w:lang w:val="es-ES"/>
        </w:rPr>
        <w:lastRenderedPageBreak/>
        <w:t>DTM</w:t>
      </w:r>
      <w:r>
        <w:rPr>
          <w:b/>
          <w:bCs/>
          <w:lang w:val="es-ES"/>
        </w:rPr>
        <w:t xml:space="preserve"> </w:t>
      </w:r>
      <w:proofErr w:type="spellStart"/>
      <w:r w:rsidRPr="009654BB">
        <w:rPr>
          <w:b/>
          <w:bCs/>
          <w:lang w:val="es-ES"/>
        </w:rPr>
        <w:t>EcoTec</w:t>
      </w:r>
      <w:proofErr w:type="spellEnd"/>
      <w:r>
        <w:rPr>
          <w:b/>
          <w:bCs/>
          <w:lang w:val="es-ES"/>
        </w:rPr>
        <w:t xml:space="preserve"> </w:t>
      </w:r>
      <w:proofErr w:type="spellStart"/>
      <w:r w:rsidRPr="009654BB">
        <w:rPr>
          <w:b/>
          <w:bCs/>
          <w:lang w:val="es-ES"/>
        </w:rPr>
        <w:t>Poly</w:t>
      </w:r>
      <w:proofErr w:type="spellEnd"/>
      <w:r w:rsidRPr="009654BB">
        <w:rPr>
          <w:b/>
          <w:bCs/>
          <w:lang w:val="es-ES"/>
        </w:rPr>
        <w:t xml:space="preserve"> Clear </w:t>
      </w:r>
      <w:proofErr w:type="spellStart"/>
      <w:r w:rsidRPr="009654BB">
        <w:rPr>
          <w:b/>
          <w:bCs/>
          <w:lang w:val="es-ES"/>
        </w:rPr>
        <w:t>Gloss</w:t>
      </w:r>
      <w:proofErr w:type="spellEnd"/>
      <w:r w:rsidRPr="009654BB">
        <w:rPr>
          <w:b/>
          <w:bCs/>
          <w:lang w:val="es-ES"/>
        </w:rPr>
        <w:t xml:space="preserve"> R90: </w:t>
      </w:r>
      <w:r w:rsidRPr="009654BB">
        <w:rPr>
          <w:lang w:val="es-ES"/>
        </w:rPr>
        <w:t xml:space="preserve">Es una poli-etiqueta transparente brillante, que consiste en un 90% de material PET reciclado post-consumo (también conocido como PCR). Presenta la misma claridad, propiedades mecánicas y características de impresión que su homólogo sin PCR </w:t>
      </w:r>
      <w:r>
        <w:rPr>
          <w:lang w:val="es-ES"/>
        </w:rPr>
        <w:t>“</w:t>
      </w:r>
      <w:r w:rsidRPr="009654BB">
        <w:rPr>
          <w:lang w:val="es-ES"/>
        </w:rPr>
        <w:t xml:space="preserve">DTM </w:t>
      </w:r>
      <w:proofErr w:type="spellStart"/>
      <w:r w:rsidRPr="009654BB">
        <w:rPr>
          <w:lang w:val="es-ES"/>
        </w:rPr>
        <w:t>Poly</w:t>
      </w:r>
      <w:proofErr w:type="spellEnd"/>
      <w:r w:rsidRPr="009654BB">
        <w:rPr>
          <w:lang w:val="es-ES"/>
        </w:rPr>
        <w:t xml:space="preserve"> Clear </w:t>
      </w:r>
      <w:proofErr w:type="spellStart"/>
      <w:r w:rsidRPr="009654BB">
        <w:rPr>
          <w:lang w:val="es-ES"/>
        </w:rPr>
        <w:t>Gloss</w:t>
      </w:r>
      <w:proofErr w:type="spellEnd"/>
      <w:r>
        <w:rPr>
          <w:lang w:val="es-ES"/>
        </w:rPr>
        <w:t>”</w:t>
      </w:r>
      <w:r w:rsidRPr="009654BB">
        <w:rPr>
          <w:lang w:val="es-ES"/>
        </w:rPr>
        <w:t>. El uso de material PCR también establece un mayor volumen de reciclaje para el proceso de producción de plástico y la industria.</w:t>
      </w:r>
    </w:p>
    <w:p w14:paraId="107F3D0B" w14:textId="77777777" w:rsidR="009654BB" w:rsidRPr="009654BB" w:rsidRDefault="009654BB" w:rsidP="009654BB">
      <w:pPr>
        <w:pStyle w:val="PRBody"/>
      </w:pPr>
      <w:r w:rsidRPr="009654BB">
        <w:t>Además, el adhesivo soluble en agua de las etiquetas mencionadas es inferior al 0,01%. Es decir, también pasa el proceso de reciclaje.</w:t>
      </w:r>
    </w:p>
    <w:p w14:paraId="7C55810B" w14:textId="6E73D3C4" w:rsidR="009654BB" w:rsidRPr="00622143" w:rsidRDefault="009654BB" w:rsidP="009654BB">
      <w:pPr>
        <w:pStyle w:val="PRBody"/>
      </w:pPr>
      <w:r>
        <w:t>“</w:t>
      </w:r>
      <w:r w:rsidRPr="009654BB">
        <w:t>Para producir etiquetas de producto excepcionales para todo tipo de aplicaciones no solo se necesita una tecnología de impresión avanzada y respetuosa con los recursos, como la que integran nuestras impresoras de etiquetas en color, sino también material de alta calidad</w:t>
      </w:r>
      <w:r>
        <w:t>”</w:t>
      </w:r>
      <w:r w:rsidRPr="009654BB">
        <w:t xml:space="preserve">, explica </w:t>
      </w:r>
      <w:proofErr w:type="spellStart"/>
      <w:r w:rsidRPr="009654BB">
        <w:t>Albion</w:t>
      </w:r>
      <w:proofErr w:type="spellEnd"/>
      <w:r w:rsidRPr="009654BB">
        <w:t xml:space="preserve"> </w:t>
      </w:r>
      <w:proofErr w:type="spellStart"/>
      <w:r w:rsidRPr="009654BB">
        <w:t>Bekolli</w:t>
      </w:r>
      <w:proofErr w:type="spellEnd"/>
      <w:r w:rsidRPr="009654BB">
        <w:t xml:space="preserve">, especialista de etiquetas de DTM </w:t>
      </w:r>
      <w:proofErr w:type="spellStart"/>
      <w:r w:rsidRPr="009654BB">
        <w:t>Print</w:t>
      </w:r>
      <w:proofErr w:type="spellEnd"/>
      <w:r w:rsidRPr="009654BB">
        <w:t xml:space="preserve">. </w:t>
      </w:r>
      <w:r>
        <w:t>“</w:t>
      </w:r>
      <w:r w:rsidRPr="009654BB">
        <w:t xml:space="preserve">Cada producto deja una huella en nuestro planeta y el uso de material </w:t>
      </w:r>
      <w:r w:rsidRPr="00622143">
        <w:t xml:space="preserve">para etiquetas </w:t>
      </w:r>
      <w:r>
        <w:t>ecológico</w:t>
      </w:r>
      <w:r w:rsidRPr="00622143">
        <w:t xml:space="preserve"> y sostenible ayuda a que sea lo más pequeña posible</w:t>
      </w:r>
      <w:r w:rsidRPr="00622143">
        <w:rPr>
          <w:rStyle w:val="Hervorhebung"/>
          <w:lang w:val="es-ES"/>
        </w:rPr>
        <w:t>.</w:t>
      </w:r>
      <w:r>
        <w:rPr>
          <w:rStyle w:val="Hervorhebung"/>
          <w:lang w:val="es-ES"/>
        </w:rPr>
        <w:t>”</w:t>
      </w:r>
    </w:p>
    <w:p w14:paraId="08DB3C0F" w14:textId="5C66E7D8" w:rsidR="009654BB" w:rsidRPr="00754EDE" w:rsidRDefault="009654BB" w:rsidP="009654BB">
      <w:pPr>
        <w:pStyle w:val="PRBody"/>
      </w:pPr>
      <w:r>
        <w:t>Para más información</w:t>
      </w:r>
      <w:r w:rsidR="00754EDE">
        <w:t xml:space="preserve"> </w:t>
      </w:r>
      <w:r w:rsidR="00754EDE" w:rsidRPr="00B326CA">
        <w:rPr>
          <w:lang w:val="es-ES"/>
        </w:rPr>
        <w:t>sobre</w:t>
      </w:r>
      <w:r w:rsidR="00754EDE">
        <w:rPr>
          <w:lang w:val="es-ES"/>
        </w:rPr>
        <w:t xml:space="preserve"> los </w:t>
      </w:r>
      <w:r w:rsidR="00754EDE" w:rsidRPr="00622143">
        <w:t xml:space="preserve">sustratos DTM </w:t>
      </w:r>
      <w:proofErr w:type="spellStart"/>
      <w:r w:rsidR="00754EDE" w:rsidRPr="00622143">
        <w:t>EcoTec</w:t>
      </w:r>
      <w:proofErr w:type="spellEnd"/>
      <w:r>
        <w:t xml:space="preserve">, visite </w:t>
      </w:r>
      <w:hyperlink r:id="rId11" w:history="1">
        <w:r>
          <w:rPr>
            <w:rStyle w:val="Hyperlink"/>
          </w:rPr>
          <w:t>dtm-print.eu</w:t>
        </w:r>
      </w:hyperlink>
      <w:r>
        <w:t xml:space="preserve">. </w:t>
      </w:r>
    </w:p>
    <w:p w14:paraId="1B18284C" w14:textId="57BAE1CC" w:rsidR="009B17BF" w:rsidRPr="009654BB" w:rsidRDefault="009654BB" w:rsidP="009654BB">
      <w:pPr>
        <w:pStyle w:val="PRBody"/>
      </w:pPr>
      <w:r>
        <w:t xml:space="preserve">### </w:t>
      </w:r>
      <w:r w:rsidR="00CD52D1">
        <w:t>Fin</w:t>
      </w:r>
      <w:r>
        <w:t xml:space="preserve"> ###</w:t>
      </w:r>
    </w:p>
    <w:sectPr w:rsidR="009B17BF" w:rsidRPr="009654BB" w:rsidSect="00763412">
      <w:headerReference w:type="default" r:id="rId12"/>
      <w:footerReference w:type="default" r:id="rId13"/>
      <w:footerReference w:type="first" r:id="rId14"/>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FA8B" w14:textId="77777777" w:rsidR="002D4987" w:rsidRDefault="002D4987">
      <w:r>
        <w:separator/>
      </w:r>
    </w:p>
  </w:endnote>
  <w:endnote w:type="continuationSeparator" w:id="0">
    <w:p w14:paraId="7756DFD9" w14:textId="77777777" w:rsidR="002D4987" w:rsidRDefault="002D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DBEF" w14:textId="77777777" w:rsidR="009B17BF" w:rsidRPr="00056FA9" w:rsidRDefault="009B17BF" w:rsidP="009B17BF">
    <w:pPr>
      <w:pStyle w:val="PRFooter"/>
      <w:rPr>
        <w:rStyle w:val="Kommentarzeichen"/>
        <w:sz w:val="18"/>
        <w:szCs w:val="18"/>
        <w:lang w:val="en-US"/>
      </w:rPr>
    </w:pPr>
    <w:r>
      <w:rPr>
        <w:noProof/>
        <w:sz w:val="17"/>
        <w:szCs w:val="17"/>
      </w:rPr>
      <mc:AlternateContent>
        <mc:Choice Requires="wps">
          <w:drawing>
            <wp:anchor distT="0" distB="0" distL="114300" distR="114300" simplePos="0" relativeHeight="251663360" behindDoc="0" locked="0" layoutInCell="1" allowOverlap="1" wp14:anchorId="36F4AB3D" wp14:editId="635A15C4">
              <wp:simplePos x="0" y="0"/>
              <wp:positionH relativeFrom="column">
                <wp:posOffset>0</wp:posOffset>
              </wp:positionH>
              <wp:positionV relativeFrom="paragraph">
                <wp:posOffset>92575</wp:posOffset>
              </wp:positionV>
              <wp:extent cx="5220510" cy="0"/>
              <wp:effectExtent l="0" t="0" r="12065" b="1270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0510"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F29CBC8" id="Gerade Verbindung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411.05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" strokecolor="gray [1629]">
              <o:lock v:ext="edit" shapetype="f"/>
            </v:line>
          </w:pict>
        </mc:Fallback>
      </mc:AlternateContent>
    </w:r>
  </w:p>
  <w:p w14:paraId="1A1D4E59" w14:textId="77777777" w:rsidR="009B17BF" w:rsidRPr="00234226" w:rsidRDefault="009B17BF" w:rsidP="009B17BF">
    <w:pPr>
      <w:pStyle w:val="PRFooter"/>
      <w:rPr>
        <w:b/>
        <w:color w:val="auto"/>
        <w:sz w:val="16"/>
        <w:szCs w:val="16"/>
        <w:lang w:val="es-ES_tradnl"/>
      </w:rPr>
    </w:pPr>
    <w:r w:rsidRPr="00234226">
      <w:rPr>
        <w:b/>
        <w:color w:val="auto"/>
        <w:sz w:val="16"/>
        <w:szCs w:val="16"/>
        <w:lang w:val="es-ES_tradnl"/>
      </w:rPr>
      <w:t xml:space="preserve">Acerca de DTM </w:t>
    </w:r>
    <w:proofErr w:type="spellStart"/>
    <w:r w:rsidRPr="00234226">
      <w:rPr>
        <w:b/>
        <w:color w:val="auto"/>
        <w:sz w:val="16"/>
        <w:szCs w:val="16"/>
        <w:lang w:val="es-ES_tradnl"/>
      </w:rPr>
      <w:t>Print</w:t>
    </w:r>
    <w:proofErr w:type="spellEnd"/>
    <w:r w:rsidRPr="00234226">
      <w:rPr>
        <w:b/>
        <w:color w:val="auto"/>
        <w:sz w:val="16"/>
        <w:szCs w:val="16"/>
        <w:lang w:val="es-ES_tradnl"/>
      </w:rPr>
      <w:t xml:space="preserve"> </w:t>
    </w:r>
  </w:p>
  <w:p w14:paraId="71535CBC" w14:textId="77777777" w:rsidR="009B17BF" w:rsidRPr="00234226" w:rsidRDefault="009B17BF" w:rsidP="009B17BF">
    <w:pPr>
      <w:widowControl w:val="0"/>
      <w:autoSpaceDE w:val="0"/>
      <w:autoSpaceDN w:val="0"/>
      <w:adjustRightInd w:val="0"/>
      <w:rPr>
        <w:rFonts w:ascii="Book Antiqua" w:hAnsi="Book Antiqua"/>
        <w:sz w:val="16"/>
        <w:szCs w:val="16"/>
        <w:shd w:val="clear" w:color="auto" w:fill="FFFFFF"/>
        <w:lang w:val="es-ES_tradnl" w:eastAsia="de-DE"/>
      </w:rPr>
    </w:pPr>
    <w:r w:rsidRPr="00234226">
      <w:rPr>
        <w:rFonts w:ascii="Book Antiqua" w:eastAsia="Cambria" w:hAnsi="Book Antiqua" w:cs="Times"/>
        <w:sz w:val="16"/>
        <w:szCs w:val="16"/>
        <w:lang w:val="es-ES_tradnl"/>
      </w:rPr>
      <w:t xml:space="preserve">DTM </w:t>
    </w:r>
    <w:proofErr w:type="spellStart"/>
    <w:r w:rsidRPr="00234226">
      <w:rPr>
        <w:rFonts w:ascii="Book Antiqua" w:eastAsia="Cambria" w:hAnsi="Book Antiqua" w:cs="Times"/>
        <w:sz w:val="16"/>
        <w:szCs w:val="16"/>
        <w:lang w:val="es-ES_tradnl"/>
      </w:rPr>
      <w:t>Print</w:t>
    </w:r>
    <w:proofErr w:type="spellEnd"/>
    <w:r w:rsidRPr="00234226">
      <w:rPr>
        <w:rFonts w:ascii="Book Antiqua" w:eastAsia="Cambria" w:hAnsi="Book Antiqua" w:cs="Times"/>
        <w:sz w:val="16"/>
        <w:szCs w:val="16"/>
        <w:lang w:val="es-ES_tradnl"/>
      </w:rPr>
      <w:t xml:space="preserve">, miembro del Grupo DTM, es un OEM internacional y proveedor de soluciones con sede en Alemania. Fundada en 1986, la empresa es pionera en la impresión especializada y tiene experiencia en el desarrollo de servicios de impresión individuales desde hace más de tres décadas. </w:t>
    </w:r>
    <w:r w:rsidRPr="00234226">
      <w:rPr>
        <w:rFonts w:ascii="Book Antiqua" w:hAnsi="Book Antiqua"/>
        <w:sz w:val="16"/>
        <w:szCs w:val="16"/>
        <w:shd w:val="clear" w:color="auto" w:fill="FFFFFF"/>
        <w:lang w:val="es-ES_tradnl" w:eastAsia="de-DE"/>
      </w:rPr>
      <w:t xml:space="preserve">Además de sus propios productos, la compañía trabaja en estrecha colaboración con fabricantes conocidos para proporcionar la mejor solución de impresión posible. DTM </w:t>
    </w:r>
    <w:proofErr w:type="spellStart"/>
    <w:r w:rsidRPr="00234226">
      <w:rPr>
        <w:rFonts w:ascii="Book Antiqua" w:hAnsi="Book Antiqua"/>
        <w:sz w:val="16"/>
        <w:szCs w:val="16"/>
        <w:shd w:val="clear" w:color="auto" w:fill="FFFFFF"/>
        <w:lang w:val="es-ES_tradnl" w:eastAsia="de-DE"/>
      </w:rPr>
      <w:t>Print</w:t>
    </w:r>
    <w:proofErr w:type="spellEnd"/>
    <w:r w:rsidRPr="00234226">
      <w:rPr>
        <w:rFonts w:ascii="Book Antiqua" w:hAnsi="Book Antiqua"/>
        <w:sz w:val="16"/>
        <w:szCs w:val="16"/>
        <w:shd w:val="clear" w:color="auto" w:fill="FFFFFF"/>
        <w:lang w:val="es-ES_tradnl" w:eastAsia="de-DE"/>
      </w:rPr>
      <w:t xml:space="preserve"> vende estos productos y servicios a través de revendedores y distribuidores autorizados en Europa, Medio Oriente y África. </w:t>
    </w:r>
  </w:p>
  <w:p w14:paraId="26197F2D" w14:textId="77777777" w:rsidR="009B17BF" w:rsidRPr="00234226" w:rsidRDefault="009B17BF" w:rsidP="009B17BF">
    <w:pPr>
      <w:pStyle w:val="PRFooter"/>
      <w:rPr>
        <w:color w:val="auto"/>
        <w:sz w:val="16"/>
        <w:szCs w:val="16"/>
        <w:lang w:val="es-ES_tradnl"/>
      </w:rPr>
    </w:pPr>
    <w:r w:rsidRPr="00234226">
      <w:rPr>
        <w:color w:val="auto"/>
        <w:sz w:val="16"/>
        <w:szCs w:val="16"/>
        <w:lang w:val="es-ES_tradnl"/>
      </w:rPr>
      <w:t xml:space="preserve">Para más información sobre DTM </w:t>
    </w:r>
    <w:proofErr w:type="spellStart"/>
    <w:r w:rsidRPr="00234226">
      <w:rPr>
        <w:color w:val="auto"/>
        <w:sz w:val="16"/>
        <w:szCs w:val="16"/>
        <w:lang w:val="es-ES_tradnl"/>
      </w:rPr>
      <w:t>Print</w:t>
    </w:r>
    <w:proofErr w:type="spellEnd"/>
    <w:r w:rsidRPr="00234226">
      <w:rPr>
        <w:color w:val="auto"/>
        <w:sz w:val="16"/>
        <w:szCs w:val="16"/>
        <w:lang w:val="es-ES_tradnl"/>
      </w:rPr>
      <w:t xml:space="preserve">, su historia y sus productos puede visitar la página web </w:t>
    </w:r>
    <w:hyperlink r:id="rId1" w:history="1">
      <w:r w:rsidRPr="00234226">
        <w:rPr>
          <w:rStyle w:val="Hyperlink"/>
          <w:color w:val="auto"/>
          <w:sz w:val="16"/>
          <w:szCs w:val="16"/>
          <w:u w:val="none"/>
          <w:lang w:val="es-ES_tradnl"/>
        </w:rPr>
        <w:t>dtm-print.eu</w:t>
      </w:r>
    </w:hyperlink>
    <w:r w:rsidRPr="00234226">
      <w:rPr>
        <w:color w:val="auto"/>
        <w:sz w:val="16"/>
        <w:szCs w:val="16"/>
        <w:lang w:val="es-ES_tradnl"/>
      </w:rPr>
      <w:t xml:space="preserve"> o contactar a DTM </w:t>
    </w:r>
    <w:proofErr w:type="spellStart"/>
    <w:r w:rsidRPr="00234226">
      <w:rPr>
        <w:color w:val="auto"/>
        <w:sz w:val="16"/>
        <w:szCs w:val="16"/>
        <w:lang w:val="es-ES_tradnl"/>
      </w:rPr>
      <w:t>Print</w:t>
    </w:r>
    <w:proofErr w:type="spellEnd"/>
    <w:r w:rsidRPr="00234226">
      <w:rPr>
        <w:color w:val="auto"/>
        <w:sz w:val="16"/>
        <w:szCs w:val="16"/>
        <w:lang w:val="es-ES_tradnl"/>
      </w:rPr>
      <w:t xml:space="preserve"> en Alemania por teléfono +49 611 92777-0 o vía e-mail: </w:t>
    </w:r>
    <w:hyperlink r:id="rId2" w:history="1">
      <w:r w:rsidRPr="0010151A">
        <w:rPr>
          <w:rStyle w:val="Hyperlink"/>
          <w:color w:val="auto"/>
          <w:sz w:val="16"/>
          <w:szCs w:val="16"/>
          <w:u w:val="none"/>
          <w:lang w:val="es-ES_tradnl"/>
        </w:rPr>
        <w:t>sales@dtm-print.eu</w:t>
      </w:r>
    </w:hyperlink>
    <w:r w:rsidRPr="00234226">
      <w:rPr>
        <w:rStyle w:val="Hyperlink"/>
        <w:color w:val="auto"/>
        <w:sz w:val="16"/>
        <w:szCs w:val="16"/>
        <w:u w:val="none"/>
        <w:lang w:val="es-ES_tradnl"/>
      </w:rPr>
      <w:t>.</w:t>
    </w:r>
  </w:p>
  <w:p w14:paraId="3B30A3F6" w14:textId="77777777" w:rsidR="00BE2FA4" w:rsidRPr="009B17BF" w:rsidRDefault="009B17BF" w:rsidP="009B17BF">
    <w:pPr>
      <w:pStyle w:val="PRFooter"/>
      <w:rPr>
        <w:color w:val="auto"/>
        <w:sz w:val="16"/>
        <w:szCs w:val="16"/>
        <w:lang w:val="es-ES_tradnl"/>
      </w:rPr>
    </w:pPr>
    <w:r w:rsidRPr="00234226">
      <w:rPr>
        <w:b/>
        <w:color w:val="auto"/>
        <w:sz w:val="16"/>
        <w:szCs w:val="16"/>
        <w:lang w:val="es-ES_tradnl"/>
      </w:rPr>
      <w:t>Nota a los editores:</w:t>
    </w:r>
    <w:r w:rsidRPr="00234226">
      <w:rPr>
        <w:color w:val="auto"/>
        <w:sz w:val="16"/>
        <w:szCs w:val="16"/>
        <w:lang w:val="es-ES_tradnl"/>
      </w:rPr>
      <w:t xml:space="preserve"> Todas las demás marcas son propiedad de sus respectivas compañías.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A00E" w14:textId="6162F3B8" w:rsidR="00234226" w:rsidRPr="00234226" w:rsidRDefault="00417DA3" w:rsidP="00234226">
    <w:pPr>
      <w:pStyle w:val="PRFooter"/>
      <w:rPr>
        <w:color w:val="auto"/>
        <w:sz w:val="16"/>
        <w:szCs w:val="16"/>
        <w:lang w:val="es-ES_tradnl"/>
      </w:rPr>
    </w:pPr>
    <w:r w:rsidRPr="00234226">
      <w:rPr>
        <w:color w:val="auto"/>
        <w:sz w:val="16"/>
        <w:szCs w:val="16"/>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46E1" w14:textId="77777777" w:rsidR="002D4987" w:rsidRDefault="002D4987">
      <w:r>
        <w:separator/>
      </w:r>
    </w:p>
  </w:footnote>
  <w:footnote w:type="continuationSeparator" w:id="0">
    <w:p w14:paraId="31001D9D" w14:textId="77777777" w:rsidR="002D4987" w:rsidRDefault="002D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5C27" w14:textId="21836989" w:rsidR="002A1512" w:rsidRPr="009654BB" w:rsidRDefault="002A1512" w:rsidP="002C2532">
    <w:pPr>
      <w:pStyle w:val="Kopfzeile"/>
      <w:rPr>
        <w:rFonts w:ascii="Book Antiqua" w:hAnsi="Book Antiqua"/>
        <w:sz w:val="18"/>
        <w:lang w:val="es-ES"/>
      </w:rPr>
    </w:pPr>
    <w:r w:rsidRPr="009654BB">
      <w:rPr>
        <w:rFonts w:ascii="Book Antiqua" w:hAnsi="Book Antiqua"/>
        <w:sz w:val="18"/>
        <w:szCs w:val="24"/>
        <w:lang w:val="es-ES"/>
      </w:rPr>
      <w:t xml:space="preserve">Pagina </w:t>
    </w:r>
    <w:r w:rsidRPr="009654BB">
      <w:rPr>
        <w:rFonts w:ascii="Book Antiqua" w:hAnsi="Book Antiqua"/>
        <w:sz w:val="18"/>
        <w:szCs w:val="24"/>
        <w:lang w:val="es-ES"/>
      </w:rPr>
      <w:fldChar w:fldCharType="begin"/>
    </w:r>
    <w:r w:rsidRPr="009654BB">
      <w:rPr>
        <w:rFonts w:ascii="Book Antiqua" w:hAnsi="Book Antiqua"/>
        <w:sz w:val="18"/>
        <w:szCs w:val="24"/>
        <w:lang w:val="es-ES"/>
      </w:rPr>
      <w:instrText xml:space="preserve"> PAGE </w:instrText>
    </w:r>
    <w:r w:rsidRPr="009654BB">
      <w:rPr>
        <w:rFonts w:ascii="Book Antiqua" w:hAnsi="Book Antiqua"/>
        <w:sz w:val="18"/>
        <w:szCs w:val="24"/>
        <w:lang w:val="es-ES"/>
      </w:rPr>
      <w:fldChar w:fldCharType="separate"/>
    </w:r>
    <w:r w:rsidRPr="009654BB">
      <w:rPr>
        <w:rFonts w:ascii="Book Antiqua" w:hAnsi="Book Antiqua"/>
        <w:sz w:val="18"/>
        <w:szCs w:val="24"/>
        <w:lang w:val="es-ES"/>
      </w:rPr>
      <w:t>2</w:t>
    </w:r>
    <w:r w:rsidRPr="009654BB">
      <w:rPr>
        <w:rFonts w:ascii="Book Antiqua" w:hAnsi="Book Antiqua"/>
        <w:sz w:val="18"/>
        <w:szCs w:val="24"/>
        <w:lang w:val="es-ES"/>
      </w:rPr>
      <w:fldChar w:fldCharType="end"/>
    </w:r>
    <w:r w:rsidRPr="009654BB">
      <w:rPr>
        <w:rFonts w:ascii="Book Antiqua" w:hAnsi="Book Antiqua"/>
        <w:sz w:val="18"/>
        <w:szCs w:val="24"/>
        <w:lang w:val="es-ES"/>
      </w:rPr>
      <w:t xml:space="preserve"> </w:t>
    </w:r>
    <w:r w:rsidR="009654BB">
      <w:rPr>
        <w:rFonts w:ascii="Book Antiqua" w:hAnsi="Book Antiqua"/>
        <w:sz w:val="18"/>
        <w:szCs w:val="24"/>
        <w:lang w:val="es-ES"/>
      </w:rPr>
      <w:t>de</w:t>
    </w:r>
    <w:r w:rsidRPr="009654BB">
      <w:rPr>
        <w:rFonts w:ascii="Book Antiqua" w:hAnsi="Book Antiqua"/>
        <w:sz w:val="18"/>
        <w:szCs w:val="24"/>
        <w:lang w:val="es-ES"/>
      </w:rPr>
      <w:t xml:space="preserve"> </w:t>
    </w:r>
    <w:r w:rsidRPr="009654BB">
      <w:rPr>
        <w:rFonts w:ascii="Book Antiqua" w:hAnsi="Book Antiqua"/>
        <w:sz w:val="18"/>
        <w:szCs w:val="24"/>
        <w:lang w:val="es-ES"/>
      </w:rPr>
      <w:fldChar w:fldCharType="begin"/>
    </w:r>
    <w:r w:rsidRPr="009654BB">
      <w:rPr>
        <w:rFonts w:ascii="Book Antiqua" w:hAnsi="Book Antiqua"/>
        <w:sz w:val="18"/>
        <w:szCs w:val="24"/>
        <w:lang w:val="es-ES"/>
      </w:rPr>
      <w:instrText xml:space="preserve"> NUMPAGES </w:instrText>
    </w:r>
    <w:r w:rsidRPr="009654BB">
      <w:rPr>
        <w:rFonts w:ascii="Book Antiqua" w:hAnsi="Book Antiqua"/>
        <w:sz w:val="18"/>
        <w:szCs w:val="24"/>
        <w:lang w:val="es-ES"/>
      </w:rPr>
      <w:fldChar w:fldCharType="separate"/>
    </w:r>
    <w:r w:rsidRPr="009654BB">
      <w:rPr>
        <w:rFonts w:ascii="Book Antiqua" w:hAnsi="Book Antiqua"/>
        <w:sz w:val="18"/>
        <w:szCs w:val="24"/>
        <w:lang w:val="es-ES"/>
      </w:rPr>
      <w:t>2</w:t>
    </w:r>
    <w:r w:rsidRPr="009654BB">
      <w:rPr>
        <w:rFonts w:ascii="Book Antiqua" w:hAnsi="Book Antiqua"/>
        <w:sz w:val="18"/>
        <w:szCs w:val="24"/>
        <w:lang w:val="es-ES"/>
      </w:rPr>
      <w:fldChar w:fldCharType="end"/>
    </w:r>
    <w:r w:rsidR="002C2532" w:rsidRPr="009654BB">
      <w:rPr>
        <w:rFonts w:ascii="Book Antiqua" w:hAnsi="Book Antiqua"/>
        <w:sz w:val="18"/>
        <w:szCs w:val="24"/>
        <w:lang w:val="es-ES"/>
      </w:rPr>
      <w:tab/>
    </w:r>
    <w:r w:rsidRPr="009654BB">
      <w:rPr>
        <w:rFonts w:ascii="Book Antiqua" w:hAnsi="Book Antiqua"/>
        <w:sz w:val="18"/>
        <w:lang w:val="es-ES"/>
      </w:rPr>
      <w:tab/>
    </w:r>
    <w:r w:rsidR="00C93960" w:rsidRPr="009654BB">
      <w:rPr>
        <w:lang w:val="es-ES"/>
      </w:rPr>
      <w:t xml:space="preserve">Nuevas </w:t>
    </w:r>
    <w:r w:rsidR="009654BB" w:rsidRPr="009654BB">
      <w:rPr>
        <w:lang w:val="es-ES"/>
      </w:rPr>
      <w:t xml:space="preserve">línea de etiquetas </w:t>
    </w:r>
    <w:proofErr w:type="spellStart"/>
    <w:r w:rsidR="009654BB" w:rsidRPr="009654BB">
      <w:rPr>
        <w:lang w:val="es-ES"/>
      </w:rPr>
      <w:t>EcoTec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C1C29"/>
    <w:multiLevelType w:val="hybridMultilevel"/>
    <w:tmpl w:val="1068B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D29B3"/>
    <w:multiLevelType w:val="hybridMultilevel"/>
    <w:tmpl w:val="299CC52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9245D5"/>
    <w:multiLevelType w:val="hybridMultilevel"/>
    <w:tmpl w:val="D944A608"/>
    <w:lvl w:ilvl="0" w:tplc="207CA25A">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B445CD"/>
    <w:multiLevelType w:val="hybridMultilevel"/>
    <w:tmpl w:val="F2E60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7C5E40"/>
    <w:multiLevelType w:val="hybridMultilevel"/>
    <w:tmpl w:val="01EAB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600934"/>
    <w:multiLevelType w:val="hybridMultilevel"/>
    <w:tmpl w:val="A500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494B9F"/>
    <w:multiLevelType w:val="hybridMultilevel"/>
    <w:tmpl w:val="F01872C6"/>
    <w:lvl w:ilvl="0" w:tplc="B89CC11E">
      <w:start w:val="1"/>
      <w:numFmt w:val="bullet"/>
      <w:pStyle w:val="PRHeadi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0792614">
    <w:abstractNumId w:val="0"/>
  </w:num>
  <w:num w:numId="2" w16cid:durableId="922689459">
    <w:abstractNumId w:val="2"/>
  </w:num>
  <w:num w:numId="3" w16cid:durableId="2010020028">
    <w:abstractNumId w:val="4"/>
  </w:num>
  <w:num w:numId="4" w16cid:durableId="4018560">
    <w:abstractNumId w:val="7"/>
  </w:num>
  <w:num w:numId="5" w16cid:durableId="890114535">
    <w:abstractNumId w:val="1"/>
  </w:num>
  <w:num w:numId="6" w16cid:durableId="1774126581">
    <w:abstractNumId w:val="3"/>
  </w:num>
  <w:num w:numId="7" w16cid:durableId="1467309169">
    <w:abstractNumId w:val="6"/>
  </w:num>
  <w:num w:numId="8" w16cid:durableId="1170868422">
    <w:abstractNumId w:val="5"/>
  </w:num>
  <w:num w:numId="9" w16cid:durableId="16112319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BB"/>
    <w:rsid w:val="00052ECA"/>
    <w:rsid w:val="00083D38"/>
    <w:rsid w:val="000879B2"/>
    <w:rsid w:val="00092BFE"/>
    <w:rsid w:val="000934B5"/>
    <w:rsid w:val="000A097A"/>
    <w:rsid w:val="000A5F47"/>
    <w:rsid w:val="000B52F5"/>
    <w:rsid w:val="000C3D93"/>
    <w:rsid w:val="000E5CF2"/>
    <w:rsid w:val="000F03EB"/>
    <w:rsid w:val="0010151A"/>
    <w:rsid w:val="00132FEB"/>
    <w:rsid w:val="00141E93"/>
    <w:rsid w:val="00153513"/>
    <w:rsid w:val="00182CDC"/>
    <w:rsid w:val="001A0144"/>
    <w:rsid w:val="001C7366"/>
    <w:rsid w:val="001D0C96"/>
    <w:rsid w:val="001F0115"/>
    <w:rsid w:val="001F651E"/>
    <w:rsid w:val="00227CAA"/>
    <w:rsid w:val="0023043E"/>
    <w:rsid w:val="00232C11"/>
    <w:rsid w:val="00234226"/>
    <w:rsid w:val="00244104"/>
    <w:rsid w:val="00253C9D"/>
    <w:rsid w:val="0027676B"/>
    <w:rsid w:val="002776B7"/>
    <w:rsid w:val="002933E4"/>
    <w:rsid w:val="002A082B"/>
    <w:rsid w:val="002A1512"/>
    <w:rsid w:val="002C211E"/>
    <w:rsid w:val="002C2532"/>
    <w:rsid w:val="002D4987"/>
    <w:rsid w:val="002F1D3A"/>
    <w:rsid w:val="003000B2"/>
    <w:rsid w:val="00305E78"/>
    <w:rsid w:val="00307A4D"/>
    <w:rsid w:val="00325A49"/>
    <w:rsid w:val="0036355E"/>
    <w:rsid w:val="003B45ED"/>
    <w:rsid w:val="003E1E83"/>
    <w:rsid w:val="003E4A88"/>
    <w:rsid w:val="003E7696"/>
    <w:rsid w:val="00400AB2"/>
    <w:rsid w:val="00417DA3"/>
    <w:rsid w:val="004306E0"/>
    <w:rsid w:val="00434D35"/>
    <w:rsid w:val="004566A6"/>
    <w:rsid w:val="004947C6"/>
    <w:rsid w:val="00494899"/>
    <w:rsid w:val="004948F0"/>
    <w:rsid w:val="004D29D1"/>
    <w:rsid w:val="004F103F"/>
    <w:rsid w:val="00511CA4"/>
    <w:rsid w:val="0052725B"/>
    <w:rsid w:val="005800B0"/>
    <w:rsid w:val="00592F8C"/>
    <w:rsid w:val="005935B3"/>
    <w:rsid w:val="00594293"/>
    <w:rsid w:val="005B4FDF"/>
    <w:rsid w:val="005B7831"/>
    <w:rsid w:val="005D4138"/>
    <w:rsid w:val="005D705E"/>
    <w:rsid w:val="005E0676"/>
    <w:rsid w:val="005E5B7F"/>
    <w:rsid w:val="005F18BD"/>
    <w:rsid w:val="00607528"/>
    <w:rsid w:val="00636E02"/>
    <w:rsid w:val="00642227"/>
    <w:rsid w:val="006876B0"/>
    <w:rsid w:val="006900E8"/>
    <w:rsid w:val="0069507A"/>
    <w:rsid w:val="006B0C67"/>
    <w:rsid w:val="006C5B34"/>
    <w:rsid w:val="007222FF"/>
    <w:rsid w:val="0074378C"/>
    <w:rsid w:val="00754EDE"/>
    <w:rsid w:val="00763412"/>
    <w:rsid w:val="00781249"/>
    <w:rsid w:val="00781DD6"/>
    <w:rsid w:val="007904DE"/>
    <w:rsid w:val="00794CF8"/>
    <w:rsid w:val="007A294A"/>
    <w:rsid w:val="007C7E0A"/>
    <w:rsid w:val="007E6082"/>
    <w:rsid w:val="007F57EA"/>
    <w:rsid w:val="008456B5"/>
    <w:rsid w:val="008564B1"/>
    <w:rsid w:val="00896966"/>
    <w:rsid w:val="008F434B"/>
    <w:rsid w:val="00933624"/>
    <w:rsid w:val="009557FF"/>
    <w:rsid w:val="009654BB"/>
    <w:rsid w:val="00986223"/>
    <w:rsid w:val="009A394E"/>
    <w:rsid w:val="009B17BF"/>
    <w:rsid w:val="009B716F"/>
    <w:rsid w:val="009C1C70"/>
    <w:rsid w:val="009D68CD"/>
    <w:rsid w:val="00A20A45"/>
    <w:rsid w:val="00A24FFA"/>
    <w:rsid w:val="00A25FFF"/>
    <w:rsid w:val="00A615C3"/>
    <w:rsid w:val="00A66C4D"/>
    <w:rsid w:val="00AA0DA2"/>
    <w:rsid w:val="00AC0469"/>
    <w:rsid w:val="00B03241"/>
    <w:rsid w:val="00B07F3E"/>
    <w:rsid w:val="00B326CA"/>
    <w:rsid w:val="00B7057B"/>
    <w:rsid w:val="00B87CBC"/>
    <w:rsid w:val="00BA17D4"/>
    <w:rsid w:val="00BA75D3"/>
    <w:rsid w:val="00BE2FA4"/>
    <w:rsid w:val="00BE487D"/>
    <w:rsid w:val="00BF1E66"/>
    <w:rsid w:val="00C4179A"/>
    <w:rsid w:val="00C6015F"/>
    <w:rsid w:val="00C65386"/>
    <w:rsid w:val="00C6658C"/>
    <w:rsid w:val="00C67F15"/>
    <w:rsid w:val="00C93960"/>
    <w:rsid w:val="00CB5BF9"/>
    <w:rsid w:val="00CD52D1"/>
    <w:rsid w:val="00CE13B5"/>
    <w:rsid w:val="00CF2F96"/>
    <w:rsid w:val="00CF72AF"/>
    <w:rsid w:val="00D044B9"/>
    <w:rsid w:val="00D40850"/>
    <w:rsid w:val="00D50061"/>
    <w:rsid w:val="00D534CF"/>
    <w:rsid w:val="00D642B9"/>
    <w:rsid w:val="00D70BC4"/>
    <w:rsid w:val="00D8117F"/>
    <w:rsid w:val="00DC3CF8"/>
    <w:rsid w:val="00DD54EA"/>
    <w:rsid w:val="00DF1B1A"/>
    <w:rsid w:val="00DF26E8"/>
    <w:rsid w:val="00E00B96"/>
    <w:rsid w:val="00E10B9E"/>
    <w:rsid w:val="00E244DF"/>
    <w:rsid w:val="00E644C9"/>
    <w:rsid w:val="00E773F8"/>
    <w:rsid w:val="00E925CE"/>
    <w:rsid w:val="00E955FF"/>
    <w:rsid w:val="00EA7CAE"/>
    <w:rsid w:val="00EF323C"/>
    <w:rsid w:val="00EF72C0"/>
    <w:rsid w:val="00F05658"/>
    <w:rsid w:val="00F12450"/>
    <w:rsid w:val="00F16DC5"/>
    <w:rsid w:val="00F44DD2"/>
    <w:rsid w:val="00F5245A"/>
    <w:rsid w:val="00F75583"/>
    <w:rsid w:val="00F8117A"/>
    <w:rsid w:val="00F84884"/>
    <w:rsid w:val="00F91662"/>
    <w:rsid w:val="00FA489F"/>
    <w:rsid w:val="00FC7C19"/>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95F4D7"/>
  <w15:docId w15:val="{5CA025CC-C562-A54E-86A6-FF8AFC4A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9B17BF"/>
    <w:pPr>
      <w:spacing w:after="200"/>
    </w:pPr>
    <w:rPr>
      <w:rFonts w:ascii="Book Antiqua" w:hAnsi="Book Antiqua"/>
      <w:snapToGrid w:val="0"/>
      <w:sz w:val="23"/>
      <w:szCs w:val="23"/>
      <w:lang w:val="es-ES_tradnl" w:eastAsia="de-DE"/>
    </w:rPr>
  </w:style>
  <w:style w:type="paragraph" w:customStyle="1" w:styleId="PRHeading1">
    <w:name w:val="PR Heading 1"/>
    <w:basedOn w:val="berschrift1"/>
    <w:next w:val="berschrift1"/>
    <w:link w:val="PRHeading1Char"/>
    <w:autoRedefine/>
    <w:qFormat/>
    <w:rsid w:val="009654BB"/>
    <w:pPr>
      <w:numPr>
        <w:numId w:val="9"/>
      </w:numPr>
      <w:spacing w:after="200"/>
      <w:jc w:val="center"/>
    </w:pPr>
    <w:rPr>
      <w:rFonts w:eastAsia="Cambria"/>
      <w:bCs/>
      <w:sz w:val="27"/>
      <w:szCs w:val="27"/>
      <w:lang w:val="es-ES_tradnl"/>
    </w:rPr>
  </w:style>
  <w:style w:type="character" w:customStyle="1" w:styleId="PRHeading1Char">
    <w:name w:val="PR Heading 1 Char"/>
    <w:basedOn w:val="berschrift1Zchn"/>
    <w:link w:val="PRHeading1"/>
    <w:rsid w:val="009654BB"/>
    <w:rPr>
      <w:rFonts w:ascii="Book Antiqua" w:eastAsia="Times New Roman" w:hAnsi="Book Antiqua" w:cs="Times New Roman"/>
      <w:b/>
      <w:bCs/>
      <w:sz w:val="27"/>
      <w:szCs w:val="27"/>
      <w:lang w:val="es-ES_tradnl"/>
    </w:rPr>
  </w:style>
  <w:style w:type="paragraph" w:customStyle="1" w:styleId="PRHeading2">
    <w:name w:val="PR Heading 2"/>
    <w:next w:val="berschrift2"/>
    <w:link w:val="PRHeading2Char"/>
    <w:autoRedefine/>
    <w:qFormat/>
    <w:rsid w:val="00D044B9"/>
    <w:pPr>
      <w:spacing w:after="200"/>
      <w:jc w:val="center"/>
    </w:pPr>
    <w:rPr>
      <w:rFonts w:ascii="Book Antiqua" w:eastAsia="Times New Roman" w:hAnsi="Book Antiqua"/>
      <w:i/>
      <w:sz w:val="23"/>
      <w:szCs w:val="23"/>
      <w:lang w:val="es-ES"/>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D044B9"/>
    <w:rPr>
      <w:rFonts w:ascii="Book Antiqua" w:eastAsia="Times New Roman" w:hAnsi="Book Antiqua"/>
      <w:i/>
      <w:sz w:val="23"/>
      <w:szCs w:val="23"/>
      <w:lang w:val="es-ES"/>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ch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character" w:customStyle="1" w:styleId="NichtaufgelsteErwhnung1">
    <w:name w:val="Nicht aufgelöste Erwähnung1"/>
    <w:basedOn w:val="Absatz-Standardschriftart"/>
    <w:uiPriority w:val="99"/>
    <w:semiHidden/>
    <w:unhideWhenUsed/>
    <w:rsid w:val="00BE2FA4"/>
    <w:rPr>
      <w:color w:val="605E5C"/>
      <w:shd w:val="clear" w:color="auto" w:fill="E1DFDD"/>
    </w:rPr>
  </w:style>
  <w:style w:type="character" w:styleId="NichtaufgelsteErwhnung">
    <w:name w:val="Unresolved Mention"/>
    <w:basedOn w:val="Absatz-Standardschriftart"/>
    <w:uiPriority w:val="99"/>
    <w:semiHidden/>
    <w:unhideWhenUsed/>
    <w:rsid w:val="002A1512"/>
    <w:rPr>
      <w:color w:val="605E5C"/>
      <w:shd w:val="clear" w:color="auto" w:fill="E1DFDD"/>
    </w:rPr>
  </w:style>
  <w:style w:type="paragraph" w:styleId="StandardWeb">
    <w:name w:val="Normal (Web)"/>
    <w:basedOn w:val="Standard"/>
    <w:uiPriority w:val="99"/>
    <w:unhideWhenUsed/>
    <w:rsid w:val="00234226"/>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234226"/>
    <w:rPr>
      <w:i/>
      <w:iCs/>
    </w:rPr>
  </w:style>
  <w:style w:type="character" w:customStyle="1" w:styleId="apple-converted-space">
    <w:name w:val="apple-converted-space"/>
    <w:basedOn w:val="Absatz-Standardschriftart"/>
    <w:rsid w:val="001F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54E7241-6FC6-A24D-A85B-538EE9B3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PR-ES.dotx</Template>
  <TotalTime>0</TotalTime>
  <Pages>2</Pages>
  <Words>542</Words>
  <Characters>3416</Characters>
  <Application>Microsoft Office Word</Application>
  <DocSecurity>0</DocSecurity>
  <Lines>28</Lines>
  <Paragraphs>7</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3951</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3</cp:revision>
  <cp:lastPrinted>2020-06-09T12:01:00Z</cp:lastPrinted>
  <dcterms:created xsi:type="dcterms:W3CDTF">2023-03-23T08:27:00Z</dcterms:created>
  <dcterms:modified xsi:type="dcterms:W3CDTF">2023-07-12T09:19:00Z</dcterms:modified>
  <cp:category/>
</cp:coreProperties>
</file>