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47" w:type="dxa"/>
        <w:tblLook w:val="01E0" w:firstRow="1" w:lastRow="1" w:firstColumn="1" w:lastColumn="1" w:noHBand="0" w:noVBand="0"/>
      </w:tblPr>
      <w:tblGrid>
        <w:gridCol w:w="4861"/>
        <w:gridCol w:w="610"/>
        <w:gridCol w:w="3476"/>
      </w:tblGrid>
      <w:tr w:rsidR="00816ACA" w:rsidRPr="0003129C" w:rsidTr="00016C11">
        <w:trPr>
          <w:trHeight w:val="2444"/>
        </w:trPr>
        <w:tc>
          <w:tcPr>
            <w:tcW w:w="4861" w:type="dxa"/>
          </w:tcPr>
          <w:p w:rsidR="00816ACA" w:rsidRPr="0003129C" w:rsidRDefault="00A41EFB">
            <w:pPr>
              <w:pStyle w:val="berschrift1"/>
              <w:jc w:val="both"/>
              <w:rPr>
                <w:sz w:val="36"/>
                <w:lang w:val="fr-FR"/>
              </w:rPr>
            </w:pPr>
            <w:r w:rsidRPr="0003129C">
              <w:rPr>
                <w:sz w:val="36"/>
                <w:szCs w:val="36"/>
                <w:lang w:val="fr-FR"/>
              </w:rPr>
              <w:t>Communiqué de presse</w:t>
            </w:r>
          </w:p>
          <w:p w:rsidR="00816ACA" w:rsidRPr="0003129C" w:rsidRDefault="00816ACA">
            <w:pPr>
              <w:jc w:val="both"/>
              <w:rPr>
                <w:rFonts w:ascii="Book Antiqua" w:hAnsi="Book Antiqua"/>
                <w:lang w:val="fr-FR"/>
              </w:rPr>
            </w:pPr>
          </w:p>
          <w:p w:rsidR="00816ACA" w:rsidRPr="0003129C" w:rsidRDefault="00A41EFB">
            <w:pPr>
              <w:ind w:right="-463"/>
              <w:jc w:val="both"/>
              <w:rPr>
                <w:rFonts w:ascii="Book Antiqua" w:hAnsi="Book Antiqua"/>
                <w:lang w:val="fr-FR"/>
              </w:rPr>
            </w:pPr>
            <w:r w:rsidRPr="0003129C">
              <w:rPr>
                <w:rFonts w:ascii="Book Antiqua" w:hAnsi="Book Antiqua"/>
                <w:lang w:val="fr-FR"/>
              </w:rPr>
              <w:t>Pour plus d</w:t>
            </w:r>
            <w:r w:rsidR="00BA0FFF">
              <w:rPr>
                <w:rFonts w:ascii="Book Antiqua" w:hAnsi="Book Antiqua"/>
                <w:lang w:val="fr-FR"/>
              </w:rPr>
              <w:t>’</w:t>
            </w:r>
            <w:r w:rsidRPr="0003129C">
              <w:rPr>
                <w:rFonts w:ascii="Book Antiqua" w:hAnsi="Book Antiqua"/>
                <w:lang w:val="fr-FR"/>
              </w:rPr>
              <w:t xml:space="preserve">informations : </w:t>
            </w:r>
            <w:r w:rsidR="002313F6">
              <w:rPr>
                <w:rFonts w:ascii="Book Antiqua" w:hAnsi="Book Antiqua"/>
                <w:lang w:val="fr-FR"/>
              </w:rPr>
              <w:t>Katrin Hoffmann</w:t>
            </w:r>
          </w:p>
          <w:p w:rsidR="00816ACA" w:rsidRPr="0003129C" w:rsidRDefault="00816ACA">
            <w:pPr>
              <w:jc w:val="both"/>
              <w:rPr>
                <w:rFonts w:ascii="Book Antiqua" w:hAnsi="Book Antiqua"/>
                <w:lang w:val="fr-FR"/>
              </w:rPr>
            </w:pPr>
          </w:p>
          <w:p w:rsidR="00816ACA" w:rsidRPr="0003129C" w:rsidRDefault="00A41EFB">
            <w:pPr>
              <w:jc w:val="both"/>
              <w:rPr>
                <w:rFonts w:ascii="Book Antiqua" w:hAnsi="Book Antiqua"/>
                <w:lang w:val="fr-FR"/>
              </w:rPr>
            </w:pPr>
            <w:r w:rsidRPr="0003129C">
              <w:rPr>
                <w:rFonts w:ascii="Book Antiqua" w:hAnsi="Book Antiqua"/>
                <w:lang w:val="fr-FR"/>
              </w:rPr>
              <w:t xml:space="preserve">DTM </w:t>
            </w:r>
            <w:proofErr w:type="spellStart"/>
            <w:r w:rsidRPr="0003129C">
              <w:rPr>
                <w:rFonts w:ascii="Book Antiqua" w:hAnsi="Book Antiqua"/>
                <w:lang w:val="fr-FR"/>
              </w:rPr>
              <w:t>Print</w:t>
            </w:r>
            <w:proofErr w:type="spellEnd"/>
            <w:r w:rsidRPr="0003129C">
              <w:rPr>
                <w:rFonts w:ascii="Book Antiqua" w:hAnsi="Book Antiqua"/>
                <w:lang w:val="fr-FR"/>
              </w:rPr>
              <w:t xml:space="preserve"> </w:t>
            </w:r>
            <w:proofErr w:type="spellStart"/>
            <w:r w:rsidRPr="0003129C">
              <w:rPr>
                <w:rFonts w:ascii="Book Antiqua" w:hAnsi="Book Antiqua"/>
                <w:lang w:val="fr-FR"/>
              </w:rPr>
              <w:t>GmbH</w:t>
            </w:r>
            <w:proofErr w:type="spellEnd"/>
          </w:p>
          <w:p w:rsidR="00816ACA" w:rsidRPr="0003129C" w:rsidRDefault="00A41EFB">
            <w:pPr>
              <w:jc w:val="both"/>
              <w:rPr>
                <w:rFonts w:ascii="Book Antiqua" w:hAnsi="Book Antiqua"/>
                <w:lang w:val="fr-FR"/>
              </w:rPr>
            </w:pPr>
            <w:r w:rsidRPr="0003129C">
              <w:rPr>
                <w:rFonts w:ascii="Book Antiqua" w:hAnsi="Book Antiqua"/>
                <w:lang w:val="fr-FR"/>
              </w:rPr>
              <w:t xml:space="preserve">Téléphone : </w:t>
            </w:r>
            <w:r w:rsidR="002313F6" w:rsidRPr="00F27137">
              <w:rPr>
                <w:rFonts w:ascii="Book Antiqua" w:hAnsi="Book Antiqua"/>
                <w:lang w:val="en-GB"/>
              </w:rPr>
              <w:t>+49 611 927770</w:t>
            </w:r>
          </w:p>
          <w:p w:rsidR="00816ACA" w:rsidRPr="002313F6" w:rsidRDefault="00A41EFB" w:rsidP="002313F6">
            <w:pPr>
              <w:rPr>
                <w:rFonts w:ascii="Book Antiqua" w:hAnsi="Book Antiqua"/>
                <w:lang w:val="en-GB"/>
              </w:rPr>
            </w:pPr>
            <w:r w:rsidRPr="0003129C">
              <w:rPr>
                <w:rFonts w:ascii="Book Antiqua" w:hAnsi="Book Antiqua"/>
                <w:lang w:val="fr-FR"/>
              </w:rPr>
              <w:t>E-Mail :</w:t>
            </w:r>
            <w:r w:rsidRPr="0003129C">
              <w:rPr>
                <w:rFonts w:ascii="Book Antiqua" w:hAnsi="Book Antiqua"/>
                <w:lang w:val="fr-FR"/>
              </w:rPr>
              <w:tab/>
            </w:r>
            <w:hyperlink r:id="rId8" w:history="1">
              <w:r w:rsidR="002313F6" w:rsidRPr="00F27137">
                <w:rPr>
                  <w:rStyle w:val="Hyperlink"/>
                  <w:rFonts w:ascii="Book Antiqua" w:hAnsi="Book Antiqua"/>
                  <w:lang w:val="en-GB"/>
                </w:rPr>
                <w:t>presse@dtm-print.eu</w:t>
              </w:r>
            </w:hyperlink>
          </w:p>
          <w:p w:rsidR="00816ACA" w:rsidRPr="0003129C" w:rsidRDefault="00A41EFB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fr-FR"/>
              </w:rPr>
            </w:pPr>
            <w:r w:rsidRPr="0003129C">
              <w:rPr>
                <w:rFonts w:ascii="Book Antiqua" w:hAnsi="Book Antiqua"/>
                <w:lang w:val="fr-FR"/>
              </w:rPr>
              <w:t>WWW :</w:t>
            </w:r>
            <w:r w:rsidRPr="0003129C">
              <w:rPr>
                <w:rFonts w:ascii="Book Antiqua" w:hAnsi="Book Antiqua"/>
                <w:lang w:val="fr-FR"/>
              </w:rPr>
              <w:tab/>
            </w:r>
            <w:hyperlink r:id="rId9">
              <w:r w:rsidRPr="0003129C">
                <w:rPr>
                  <w:rStyle w:val="LienInternet"/>
                  <w:rFonts w:ascii="Book Antiqua" w:hAnsi="Book Antiqua"/>
                  <w:lang w:val="fr-FR"/>
                </w:rPr>
                <w:t>dtm-print.eu</w:t>
              </w:r>
            </w:hyperlink>
            <w:r w:rsidRPr="0003129C">
              <w:rPr>
                <w:rFonts w:ascii="Book Antiqua" w:hAnsi="Book Antiqua"/>
                <w:lang w:val="fr-FR"/>
              </w:rPr>
              <w:t xml:space="preserve"> </w:t>
            </w:r>
          </w:p>
        </w:tc>
        <w:tc>
          <w:tcPr>
            <w:tcW w:w="610" w:type="dxa"/>
          </w:tcPr>
          <w:p w:rsidR="00816ACA" w:rsidRPr="0003129C" w:rsidRDefault="00816ACA">
            <w:pPr>
              <w:jc w:val="both"/>
              <w:rPr>
                <w:rFonts w:ascii="Book Antiqua" w:hAnsi="Book Antiqua"/>
                <w:sz w:val="22"/>
                <w:szCs w:val="22"/>
                <w:lang w:val="fr-FR"/>
              </w:rPr>
            </w:pPr>
          </w:p>
        </w:tc>
        <w:tc>
          <w:tcPr>
            <w:tcW w:w="3476" w:type="dxa"/>
          </w:tcPr>
          <w:p w:rsidR="00816ACA" w:rsidRPr="0003129C" w:rsidRDefault="00A41EFB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fr-FR"/>
              </w:rPr>
            </w:pPr>
            <w:r w:rsidRPr="0003129C">
              <w:rPr>
                <w:rFonts w:ascii="Book Antiqua" w:hAnsi="Book Antiqua"/>
                <w:noProof/>
                <w:lang w:val="fr-FR"/>
              </w:rPr>
              <w:drawing>
                <wp:inline distT="0" distB="0" distL="0" distR="0" wp14:anchorId="72FDAEA4" wp14:editId="0921CDC1">
                  <wp:extent cx="1802130" cy="1144905"/>
                  <wp:effectExtent l="0" t="0" r="0" b="0"/>
                  <wp:docPr id="1" name="Bild 2" descr="MKT:DTM Group:CI:LOGOs 3x2cm:dtm-pri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 2" descr="MKT:DTM Group:CI:LOGOs 3x2cm:dtm-pri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1144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C2E" w:rsidRDefault="002F6B22" w:rsidP="002F6B22">
      <w:pPr>
        <w:pStyle w:val="PRHeading1"/>
        <w:rPr>
          <w:lang w:eastAsia="de-DE"/>
        </w:rPr>
      </w:pPr>
      <w:r w:rsidRPr="002F6B22">
        <w:rPr>
          <w:lang w:eastAsia="de-DE"/>
        </w:rPr>
        <w:t xml:space="preserve">Étiquetage précis et rapide avec le nouvel </w:t>
      </w:r>
      <w:r>
        <w:rPr>
          <w:lang w:eastAsia="de-DE"/>
        </w:rPr>
        <w:br/>
      </w:r>
      <w:r w:rsidRPr="002F6B22">
        <w:rPr>
          <w:lang w:eastAsia="de-DE"/>
        </w:rPr>
        <w:t>applicateur d</w:t>
      </w:r>
      <w:r w:rsidR="00BA0FFF">
        <w:rPr>
          <w:lang w:eastAsia="de-DE"/>
        </w:rPr>
        <w:t>’</w:t>
      </w:r>
      <w:r w:rsidRPr="002F6B22">
        <w:rPr>
          <w:lang w:eastAsia="de-DE"/>
        </w:rPr>
        <w:t xml:space="preserve">étiquettes </w:t>
      </w:r>
      <w:r w:rsidR="00BA0FFF">
        <w:rPr>
          <w:lang w:eastAsia="de-DE"/>
        </w:rPr>
        <w:t xml:space="preserve">DTM </w:t>
      </w:r>
      <w:r w:rsidRPr="002F6B22">
        <w:rPr>
          <w:lang w:eastAsia="de-DE"/>
        </w:rPr>
        <w:t>AP380e</w:t>
      </w:r>
    </w:p>
    <w:p w:rsidR="002F6B22" w:rsidRPr="002F6B22" w:rsidRDefault="002F6B22" w:rsidP="002F6B22">
      <w:pPr>
        <w:pStyle w:val="PRHeading2"/>
        <w:rPr>
          <w:lang w:eastAsia="de-DE"/>
        </w:rPr>
      </w:pPr>
      <w:r w:rsidRPr="002F6B22">
        <w:rPr>
          <w:lang w:eastAsia="de-DE"/>
        </w:rPr>
        <w:t>Solution d</w:t>
      </w:r>
      <w:r w:rsidR="00BA0FFF">
        <w:rPr>
          <w:lang w:eastAsia="de-DE"/>
        </w:rPr>
        <w:t>’</w:t>
      </w:r>
      <w:r w:rsidRPr="002F6B22">
        <w:rPr>
          <w:lang w:eastAsia="de-DE"/>
        </w:rPr>
        <w:t>étiquetage semi-automatique parfaite pour les récipients ronds et cylindriques</w:t>
      </w:r>
    </w:p>
    <w:p w:rsidR="002F6B22" w:rsidRDefault="003E34C6" w:rsidP="002F6B22">
      <w:pPr>
        <w:pStyle w:val="PRBody"/>
      </w:pPr>
      <w:r>
        <w:rPr>
          <w:b/>
          <w:bCs/>
          <w:i/>
          <w:iCs/>
        </w:rPr>
        <w:t>Wiesbaden</w:t>
      </w:r>
      <w:r w:rsidR="002313F6">
        <w:rPr>
          <w:b/>
          <w:bCs/>
          <w:i/>
          <w:iCs/>
        </w:rPr>
        <w:t xml:space="preserve"> (Allemagne)</w:t>
      </w:r>
      <w:r w:rsidRPr="00835BA6">
        <w:rPr>
          <w:b/>
          <w:bCs/>
          <w:i/>
          <w:iCs/>
        </w:rPr>
        <w:t xml:space="preserve">, le </w:t>
      </w:r>
      <w:r w:rsidR="00D95695">
        <w:rPr>
          <w:b/>
          <w:bCs/>
          <w:i/>
          <w:iCs/>
        </w:rPr>
        <w:t>29</w:t>
      </w:r>
      <w:r w:rsidRPr="00835BA6">
        <w:rPr>
          <w:b/>
          <w:bCs/>
          <w:i/>
          <w:iCs/>
        </w:rPr>
        <w:t xml:space="preserve"> </w:t>
      </w:r>
      <w:r w:rsidR="00D95695">
        <w:rPr>
          <w:b/>
          <w:bCs/>
          <w:i/>
          <w:iCs/>
        </w:rPr>
        <w:t>février</w:t>
      </w:r>
      <w:r w:rsidRPr="00835BA6">
        <w:rPr>
          <w:b/>
          <w:bCs/>
          <w:i/>
          <w:iCs/>
        </w:rPr>
        <w:t xml:space="preserve"> 202</w:t>
      </w:r>
      <w:r>
        <w:rPr>
          <w:b/>
          <w:bCs/>
          <w:i/>
          <w:iCs/>
        </w:rPr>
        <w:t>4</w:t>
      </w:r>
      <w:r w:rsidRPr="00835BA6">
        <w:rPr>
          <w:b/>
          <w:bCs/>
        </w:rPr>
        <w:t xml:space="preserve"> </w:t>
      </w:r>
      <w:r w:rsidR="002F6B22">
        <w:t>–</w:t>
      </w:r>
      <w:r w:rsidR="002F6B22" w:rsidRPr="002F6B22">
        <w:t xml:space="preserve"> Il est important d</w:t>
      </w:r>
      <w:r w:rsidR="00BA0FFF">
        <w:t>’</w:t>
      </w:r>
      <w:r w:rsidR="002F6B22" w:rsidRPr="002F6B22">
        <w:t xml:space="preserve">appliquer une étiquette avec exactitude, précision et sans plis, car </w:t>
      </w:r>
      <w:r w:rsidR="002F6B22" w:rsidRPr="00056367">
        <w:t xml:space="preserve">cela </w:t>
      </w:r>
      <w:r w:rsidR="00056367" w:rsidRPr="00056367">
        <w:t>améliore</w:t>
      </w:r>
      <w:r w:rsidR="00056367" w:rsidRPr="002F6B22">
        <w:t xml:space="preserve"> </w:t>
      </w:r>
      <w:r w:rsidR="002F6B22" w:rsidRPr="002F6B22">
        <w:t xml:space="preserve">la présentation du produit, un facteur essentiel pour stimuler les ventes. DTM </w:t>
      </w:r>
      <w:proofErr w:type="spellStart"/>
      <w:r w:rsidR="002F6B22" w:rsidRPr="002F6B22">
        <w:t>Print</w:t>
      </w:r>
      <w:proofErr w:type="spellEnd"/>
      <w:r w:rsidR="002F6B22" w:rsidRPr="002F6B22">
        <w:t xml:space="preserve">, </w:t>
      </w:r>
      <w:r w:rsidR="002F6B22" w:rsidRPr="00835BA6">
        <w:t>OEM international et fournisseur de solutions pour les systèmes d</w:t>
      </w:r>
      <w:r w:rsidR="00BA0FFF">
        <w:t>’</w:t>
      </w:r>
      <w:r w:rsidR="002F6B22" w:rsidRPr="00835BA6">
        <w:t>impression spécialisés</w:t>
      </w:r>
      <w:r w:rsidR="002F6B22" w:rsidRPr="002F6B22">
        <w:t>, recommande les solutions d</w:t>
      </w:r>
      <w:r w:rsidR="00BA0FFF">
        <w:t>’</w:t>
      </w:r>
      <w:r w:rsidR="002F6B22" w:rsidRPr="002F6B22">
        <w:t>étiquetage semi-automatiques telles que les applicateurs d</w:t>
      </w:r>
      <w:r w:rsidR="00BA0FFF">
        <w:t>’</w:t>
      </w:r>
      <w:r w:rsidR="002F6B22" w:rsidRPr="002F6B22">
        <w:t xml:space="preserve">étiquettes de la série AP, car elles offrent un aspect cohérent sur tous les emballages et aident également les entreprises à accélérer leur production. </w:t>
      </w:r>
      <w:r w:rsidR="002F6B22" w:rsidRPr="002F6B22">
        <w:rPr>
          <w:b/>
          <w:bCs/>
        </w:rPr>
        <w:t>L</w:t>
      </w:r>
      <w:r w:rsidR="00BA0FFF">
        <w:rPr>
          <w:b/>
          <w:bCs/>
        </w:rPr>
        <w:t>’</w:t>
      </w:r>
      <w:r w:rsidR="002F6B22" w:rsidRPr="002F6B22">
        <w:rPr>
          <w:b/>
          <w:bCs/>
        </w:rPr>
        <w:t>applicateur d</w:t>
      </w:r>
      <w:r w:rsidR="00BA0FFF">
        <w:rPr>
          <w:b/>
          <w:bCs/>
        </w:rPr>
        <w:t>’</w:t>
      </w:r>
      <w:r w:rsidR="002F6B22" w:rsidRPr="002F6B22">
        <w:rPr>
          <w:b/>
          <w:bCs/>
        </w:rPr>
        <w:t xml:space="preserve">étiquettes </w:t>
      </w:r>
      <w:r w:rsidR="00BA0FFF">
        <w:rPr>
          <w:b/>
          <w:bCs/>
        </w:rPr>
        <w:t xml:space="preserve">DTM </w:t>
      </w:r>
      <w:r w:rsidR="002F6B22" w:rsidRPr="002F6B22">
        <w:rPr>
          <w:b/>
          <w:bCs/>
        </w:rPr>
        <w:t>AP380e</w:t>
      </w:r>
      <w:r w:rsidR="002F6B22" w:rsidRPr="002F6B22">
        <w:t xml:space="preserve"> est le modèle le plus récent de la série AP. Cet applicateur de pointe est conçu pour rationaliser le processus d</w:t>
      </w:r>
      <w:r w:rsidR="00BA0FFF">
        <w:t>’</w:t>
      </w:r>
      <w:r w:rsidR="002F6B22" w:rsidRPr="002F6B22">
        <w:t>application d</w:t>
      </w:r>
      <w:r w:rsidR="00BA0FFF">
        <w:t>’</w:t>
      </w:r>
      <w:r w:rsidR="002F6B22" w:rsidRPr="002F6B22">
        <w:t>étiquettes sur des contenants ronds ou cylindriques, offrant des vitesses accrues et de nouvelles fonctionnalités, rendant le processus d</w:t>
      </w:r>
      <w:r w:rsidR="00BA0FFF">
        <w:t>’</w:t>
      </w:r>
      <w:r w:rsidR="002F6B22" w:rsidRPr="002F6B22">
        <w:t>étiquetage plus rapide et plus efficace.</w:t>
      </w:r>
    </w:p>
    <w:p w:rsidR="002F6B22" w:rsidRDefault="002F6B22" w:rsidP="002F6B22">
      <w:pPr>
        <w:pStyle w:val="PRBody"/>
      </w:pPr>
      <w:r w:rsidRPr="002F6B22">
        <w:t>Avec une vitesse supérieure d</w:t>
      </w:r>
      <w:r w:rsidR="00BA0FFF">
        <w:t>’</w:t>
      </w:r>
      <w:r w:rsidRPr="002F6B22">
        <w:t>environ 30 % à celle des applicateurs d</w:t>
      </w:r>
      <w:r w:rsidR="00BA0FFF">
        <w:t>’</w:t>
      </w:r>
      <w:r w:rsidRPr="002F6B22">
        <w:t>étiquettes AP360e et AP362e, il garantit une application rapide et précise des étiquettes, ce qui permet d</w:t>
      </w:r>
      <w:r w:rsidR="00BA0FFF">
        <w:t>’</w:t>
      </w:r>
      <w:r w:rsidRPr="002F6B22">
        <w:t>obtenir une finition impeccable sur une grande variété de récipients. L</w:t>
      </w:r>
      <w:r w:rsidR="00BA0FFF">
        <w:t>’</w:t>
      </w:r>
      <w:r w:rsidRPr="002F6B22">
        <w:t>intégration d</w:t>
      </w:r>
      <w:r w:rsidR="00BA0FFF">
        <w:t>’</w:t>
      </w:r>
      <w:r w:rsidRPr="002F6B22">
        <w:t xml:space="preserve">un nouvel enrouleur de </w:t>
      </w:r>
      <w:r w:rsidR="002313F6">
        <w:t>dorsal</w:t>
      </w:r>
      <w:r w:rsidRPr="002F6B22">
        <w:t xml:space="preserve"> d</w:t>
      </w:r>
      <w:r w:rsidR="00BA0FFF">
        <w:t>’</w:t>
      </w:r>
      <w:r w:rsidRPr="002F6B22">
        <w:t>étiquette</w:t>
      </w:r>
      <w:r w:rsidR="002313F6">
        <w:t>s</w:t>
      </w:r>
      <w:r w:rsidRPr="002F6B22">
        <w:t xml:space="preserve"> optimise encore les opérations en évitant que les déchets de </w:t>
      </w:r>
      <w:r w:rsidR="002313F6">
        <w:t>dorsal</w:t>
      </w:r>
      <w:r w:rsidRPr="002F6B22">
        <w:t xml:space="preserve"> ne se retrouvent sur le sol et en les enroulant en rouleau pour faciliter leur élimination.</w:t>
      </w:r>
    </w:p>
    <w:p w:rsidR="002F6B22" w:rsidRPr="002F6B22" w:rsidRDefault="002F6B22" w:rsidP="002F6B22">
      <w:pPr>
        <w:pStyle w:val="PRBody"/>
        <w:rPr>
          <w:b/>
          <w:bCs/>
        </w:rPr>
      </w:pPr>
      <w:r w:rsidRPr="002F6B22">
        <w:rPr>
          <w:b/>
          <w:bCs/>
        </w:rPr>
        <w:t>Caractéristiques principales de l</w:t>
      </w:r>
      <w:r w:rsidR="00BA0FFF">
        <w:rPr>
          <w:b/>
          <w:bCs/>
        </w:rPr>
        <w:t>’</w:t>
      </w:r>
      <w:r w:rsidRPr="002F6B22">
        <w:rPr>
          <w:b/>
          <w:bCs/>
        </w:rPr>
        <w:t>applicateur d</w:t>
      </w:r>
      <w:r w:rsidR="00BA0FFF">
        <w:rPr>
          <w:b/>
          <w:bCs/>
        </w:rPr>
        <w:t>’</w:t>
      </w:r>
      <w:r w:rsidRPr="002F6B22">
        <w:rPr>
          <w:b/>
          <w:bCs/>
        </w:rPr>
        <w:t>étiquettes AP380e</w:t>
      </w:r>
    </w:p>
    <w:p w:rsidR="009D2A2B" w:rsidRPr="009D2A2B" w:rsidRDefault="009D2A2B" w:rsidP="009D2A2B">
      <w:pPr>
        <w:pStyle w:val="PRBody"/>
        <w:numPr>
          <w:ilvl w:val="0"/>
          <w:numId w:val="6"/>
        </w:numPr>
        <w:spacing w:after="0"/>
        <w:ind w:left="714" w:hanging="357"/>
      </w:pPr>
      <w:r w:rsidRPr="009D2A2B">
        <w:rPr>
          <w:b/>
          <w:bCs/>
        </w:rPr>
        <w:t>Étiquetage de précision :</w:t>
      </w:r>
      <w:r w:rsidRPr="009D2A2B">
        <w:t xml:space="preserve"> </w:t>
      </w:r>
      <w:r>
        <w:t>l</w:t>
      </w:r>
      <w:r w:rsidR="00BA0FFF">
        <w:t>’</w:t>
      </w:r>
      <w:r w:rsidRPr="009D2A2B">
        <w:t xml:space="preserve">AP380e applique les étiquettes avec une précision irréprochable, garantissant un aspect professionnel à chaque produit fini. </w:t>
      </w:r>
    </w:p>
    <w:p w:rsidR="009D2A2B" w:rsidRPr="009D2A2B" w:rsidRDefault="009D2A2B" w:rsidP="009D2A2B">
      <w:pPr>
        <w:pStyle w:val="PRBody"/>
        <w:numPr>
          <w:ilvl w:val="0"/>
          <w:numId w:val="6"/>
        </w:numPr>
        <w:spacing w:after="0"/>
        <w:ind w:left="714" w:hanging="357"/>
      </w:pPr>
      <w:r w:rsidRPr="009D2A2B">
        <w:rPr>
          <w:b/>
          <w:bCs/>
        </w:rPr>
        <w:t xml:space="preserve">Enrouleur </w:t>
      </w:r>
      <w:r w:rsidR="00EE1234" w:rsidRPr="00EE1234">
        <w:rPr>
          <w:b/>
          <w:bCs/>
        </w:rPr>
        <w:t>de dorsal d</w:t>
      </w:r>
      <w:r w:rsidR="00BA0FFF">
        <w:rPr>
          <w:b/>
          <w:bCs/>
        </w:rPr>
        <w:t>’</w:t>
      </w:r>
      <w:r w:rsidR="00EE1234" w:rsidRPr="00EE1234">
        <w:rPr>
          <w:b/>
          <w:bCs/>
        </w:rPr>
        <w:t>étiquettes</w:t>
      </w:r>
      <w:r w:rsidRPr="009D2A2B">
        <w:rPr>
          <w:b/>
          <w:bCs/>
        </w:rPr>
        <w:t> :</w:t>
      </w:r>
      <w:r w:rsidRPr="009D2A2B">
        <w:t xml:space="preserve"> </w:t>
      </w:r>
      <w:r>
        <w:t>l</w:t>
      </w:r>
      <w:r w:rsidRPr="009D2A2B">
        <w:t xml:space="preserve">e </w:t>
      </w:r>
      <w:r w:rsidR="008D6C0A">
        <w:t>dorsal</w:t>
      </w:r>
      <w:r w:rsidRPr="009D2A2B">
        <w:t xml:space="preserve"> de déchets est rembobiné au fur et à mesure que les étiquettes sont appliquées sur le conteneur, ce qui permet de réduire l</w:t>
      </w:r>
      <w:r w:rsidR="00BA0FFF">
        <w:t>’</w:t>
      </w:r>
      <w:r w:rsidRPr="009D2A2B">
        <w:t>encombrement pendant les périodes d</w:t>
      </w:r>
      <w:r w:rsidR="00BA0FFF">
        <w:t>’</w:t>
      </w:r>
      <w:r w:rsidRPr="009D2A2B">
        <w:t xml:space="preserve">utilisation intensive. </w:t>
      </w:r>
    </w:p>
    <w:p w:rsidR="009D2A2B" w:rsidRPr="009D2A2B" w:rsidRDefault="009D2A2B" w:rsidP="009D2A2B">
      <w:pPr>
        <w:pStyle w:val="PRBody"/>
        <w:numPr>
          <w:ilvl w:val="0"/>
          <w:numId w:val="6"/>
        </w:numPr>
        <w:spacing w:after="0"/>
        <w:ind w:left="714" w:hanging="357"/>
      </w:pPr>
      <w:r w:rsidRPr="009D2A2B">
        <w:rPr>
          <w:b/>
          <w:bCs/>
        </w:rPr>
        <w:t>Vitesses accrues :</w:t>
      </w:r>
      <w:r w:rsidRPr="009D2A2B">
        <w:t xml:space="preserve"> </w:t>
      </w:r>
      <w:r>
        <w:t>l</w:t>
      </w:r>
      <w:r w:rsidRPr="009D2A2B">
        <w:t>es capacités de vitesse accrues de l</w:t>
      </w:r>
      <w:r w:rsidR="00BA0FFF">
        <w:t>’</w:t>
      </w:r>
      <w:r w:rsidRPr="009D2A2B">
        <w:t>applicateur se traduisent par une augmentation significative de l</w:t>
      </w:r>
      <w:r w:rsidR="00BA0FFF">
        <w:t>’</w:t>
      </w:r>
      <w:r w:rsidRPr="009D2A2B">
        <w:t>efficacité de l</w:t>
      </w:r>
      <w:r w:rsidR="00BA0FFF">
        <w:t>’</w:t>
      </w:r>
      <w:r w:rsidRPr="009D2A2B">
        <w:t>étiquetage, ce qui permet d</w:t>
      </w:r>
      <w:r w:rsidR="00BA0FFF">
        <w:t>’</w:t>
      </w:r>
      <w:r w:rsidRPr="009D2A2B">
        <w:t>étiqueter plus de conteneurs par heure.</w:t>
      </w:r>
    </w:p>
    <w:p w:rsidR="009D2A2B" w:rsidRPr="009D2A2B" w:rsidRDefault="009D2A2B" w:rsidP="009D2A2B">
      <w:pPr>
        <w:pStyle w:val="PRBody"/>
        <w:numPr>
          <w:ilvl w:val="0"/>
          <w:numId w:val="6"/>
        </w:numPr>
        <w:spacing w:after="0"/>
        <w:ind w:left="714" w:hanging="357"/>
      </w:pPr>
      <w:r w:rsidRPr="009D2A2B">
        <w:rPr>
          <w:b/>
          <w:bCs/>
        </w:rPr>
        <w:t>Des performances fiables :</w:t>
      </w:r>
      <w:r w:rsidRPr="009D2A2B">
        <w:t xml:space="preserve"> </w:t>
      </w:r>
      <w:r w:rsidR="00F13078">
        <w:t>p</w:t>
      </w:r>
      <w:r w:rsidR="00F13078" w:rsidRPr="00F13078">
        <w:t>our détecter les étiquettes, l</w:t>
      </w:r>
      <w:r w:rsidR="00BA0FFF">
        <w:t>’</w:t>
      </w:r>
      <w:r w:rsidR="00F13078" w:rsidRPr="00F13078">
        <w:t>AP380e est équipé d</w:t>
      </w:r>
      <w:r w:rsidR="00BA0FFF">
        <w:t>’</w:t>
      </w:r>
      <w:r w:rsidR="00F13078" w:rsidRPr="00F13078">
        <w:t>un capteur mécanique qui, contrairement aux capteurs à ultrasons, peut traiter les étiquettes transparentes sans traces noires.</w:t>
      </w:r>
      <w:r w:rsidR="00F13078">
        <w:t xml:space="preserve"> </w:t>
      </w:r>
      <w:r w:rsidR="00F13078" w:rsidRPr="00F13078">
        <w:t xml:space="preserve">Ce capteur spécialement </w:t>
      </w:r>
      <w:proofErr w:type="gramStart"/>
      <w:r w:rsidR="00F13078" w:rsidRPr="00F13078">
        <w:t>conçu</w:t>
      </w:r>
      <w:proofErr w:type="gramEnd"/>
      <w:r w:rsidR="00F13078" w:rsidRPr="00F13078">
        <w:t xml:space="preserve"> a été installé dans plus de 38 000 applicateurs de la série AP et est réputé pour sa longévité et sa fiabilité avec différents types et épaisseurs d</w:t>
      </w:r>
      <w:r w:rsidR="00BA0FFF">
        <w:t>’</w:t>
      </w:r>
      <w:r w:rsidR="00F13078" w:rsidRPr="00F13078">
        <w:t>étiquettes.</w:t>
      </w:r>
    </w:p>
    <w:p w:rsidR="002F6B22" w:rsidRDefault="009D2A2B" w:rsidP="009D2A2B">
      <w:pPr>
        <w:pStyle w:val="PRBody"/>
        <w:numPr>
          <w:ilvl w:val="0"/>
          <w:numId w:val="6"/>
        </w:numPr>
      </w:pPr>
      <w:r w:rsidRPr="009D2A2B">
        <w:rPr>
          <w:b/>
          <w:bCs/>
        </w:rPr>
        <w:lastRenderedPageBreak/>
        <w:t>Fonctionnement convivial</w:t>
      </w:r>
      <w:r>
        <w:rPr>
          <w:b/>
          <w:bCs/>
        </w:rPr>
        <w:t> :</w:t>
      </w:r>
      <w:r w:rsidRPr="009D2A2B">
        <w:t xml:space="preserve"> </w:t>
      </w:r>
      <w:r>
        <w:t>l</w:t>
      </w:r>
      <w:r w:rsidRPr="009D2A2B">
        <w:t>a conception intuitive de l</w:t>
      </w:r>
      <w:r w:rsidR="00BA0FFF">
        <w:t>’</w:t>
      </w:r>
      <w:r w:rsidRPr="009D2A2B">
        <w:t>AP380e le rend facile à utiliser, ce qui permet un étiquetage sans problème.</w:t>
      </w:r>
      <w:r w:rsidR="00A859B4">
        <w:t xml:space="preserve"> </w:t>
      </w:r>
      <w:r w:rsidR="00A859B4" w:rsidRPr="00A859B4">
        <w:t>Pour améliorer l</w:t>
      </w:r>
      <w:r w:rsidR="00A859B4">
        <w:t>’</w:t>
      </w:r>
      <w:r w:rsidR="00A859B4" w:rsidRPr="00A859B4">
        <w:t>expérience de l</w:t>
      </w:r>
      <w:r w:rsidR="00A859B4">
        <w:t>’</w:t>
      </w:r>
      <w:r w:rsidR="00A859B4" w:rsidRPr="00A859B4">
        <w:t>utilisateur, un bouton a été ajouté sur le dessus de la machine, qui permet à l</w:t>
      </w:r>
      <w:r w:rsidR="00A859B4">
        <w:t>’</w:t>
      </w:r>
      <w:r w:rsidR="00A859B4" w:rsidRPr="00A859B4">
        <w:t>utilisateur de lancer le processus d</w:t>
      </w:r>
      <w:r w:rsidR="00A859B4">
        <w:t>’</w:t>
      </w:r>
      <w:r w:rsidR="00A859B4" w:rsidRPr="00A859B4">
        <w:t>étiquetage. L</w:t>
      </w:r>
      <w:r w:rsidR="00A859B4">
        <w:t>’</w:t>
      </w:r>
      <w:r w:rsidR="00A859B4" w:rsidRPr="00A859B4">
        <w:t>applicateur peut également être utilisé avec la pédale de commande habituelle.</w:t>
      </w:r>
    </w:p>
    <w:p w:rsidR="00E53634" w:rsidRDefault="00E53634" w:rsidP="00264AB1">
      <w:pPr>
        <w:pStyle w:val="PRBody"/>
      </w:pPr>
      <w:proofErr w:type="spellStart"/>
      <w:r w:rsidRPr="00E53634">
        <w:t>Lea</w:t>
      </w:r>
      <w:proofErr w:type="spellEnd"/>
      <w:r w:rsidRPr="00E53634">
        <w:t xml:space="preserve"> König, chef de produit pour les solutions d</w:t>
      </w:r>
      <w:r w:rsidR="00BA0FFF">
        <w:t>’</w:t>
      </w:r>
      <w:r w:rsidRPr="00E53634">
        <w:t xml:space="preserve">étiquetage chez DTM </w:t>
      </w:r>
      <w:proofErr w:type="spellStart"/>
      <w:r w:rsidRPr="00E53634">
        <w:t>Print</w:t>
      </w:r>
      <w:proofErr w:type="spellEnd"/>
      <w:r w:rsidRPr="00E53634">
        <w:t xml:space="preserve">, résume </w:t>
      </w:r>
      <w:proofErr w:type="gramStart"/>
      <w:r w:rsidRPr="00E53634">
        <w:t>les</w:t>
      </w:r>
      <w:proofErr w:type="gramEnd"/>
      <w:r w:rsidRPr="00E53634">
        <w:t xml:space="preserve"> avantages : </w:t>
      </w:r>
      <w:r>
        <w:t>« </w:t>
      </w:r>
      <w:r w:rsidRPr="00E53634">
        <w:t>L</w:t>
      </w:r>
      <w:r w:rsidR="00BA0FFF">
        <w:t>’</w:t>
      </w:r>
      <w:r w:rsidRPr="00E53634">
        <w:t>AP380e optimise le processus de production grâce à l</w:t>
      </w:r>
      <w:r w:rsidR="00BA0FFF">
        <w:t>’</w:t>
      </w:r>
      <w:r w:rsidRPr="00E53634">
        <w:t xml:space="preserve">enrouleur de </w:t>
      </w:r>
      <w:r w:rsidRPr="00047C72">
        <w:t>dorsal d</w:t>
      </w:r>
      <w:r w:rsidR="00BA0FFF">
        <w:t>’</w:t>
      </w:r>
      <w:r w:rsidRPr="00047C72">
        <w:t xml:space="preserve">étiquettes </w:t>
      </w:r>
      <w:r w:rsidRPr="00E53634">
        <w:t>intégré. En même temps, elle augmente considérablement le débit de production. Avec l</w:t>
      </w:r>
      <w:r w:rsidR="00BA0FFF">
        <w:t>’</w:t>
      </w:r>
      <w:r w:rsidRPr="00E53634">
        <w:t>AP380e, les étiquettes sont appliquées de manière impeccable et fiable, ce qui confère aux produits finis un aspect très professionnel.</w:t>
      </w:r>
      <w:r>
        <w:t> »</w:t>
      </w:r>
    </w:p>
    <w:p w:rsidR="00264AB1" w:rsidRDefault="00264AB1" w:rsidP="00264AB1">
      <w:pPr>
        <w:pStyle w:val="PRBody"/>
      </w:pPr>
      <w:r w:rsidRPr="00264AB1">
        <w:t>L</w:t>
      </w:r>
      <w:r w:rsidR="00BA0FFF">
        <w:t>’</w:t>
      </w:r>
      <w:r w:rsidRPr="00264AB1">
        <w:t>AP380e est un accessoire idéal pour les solutions d</w:t>
      </w:r>
      <w:r w:rsidR="00BA0FFF">
        <w:t>’</w:t>
      </w:r>
      <w:r w:rsidRPr="00264AB1">
        <w:t>impression et d</w:t>
      </w:r>
      <w:r w:rsidR="00BA0FFF">
        <w:t>’</w:t>
      </w:r>
      <w:r w:rsidRPr="00264AB1">
        <w:t>application d</w:t>
      </w:r>
      <w:r w:rsidR="00BA0FFF">
        <w:t>’</w:t>
      </w:r>
      <w:r w:rsidRPr="00264AB1">
        <w:t xml:space="preserve">étiquettes proposées par DTM </w:t>
      </w:r>
      <w:proofErr w:type="spellStart"/>
      <w:r w:rsidRPr="00264AB1">
        <w:t>Print</w:t>
      </w:r>
      <w:proofErr w:type="spellEnd"/>
      <w:r w:rsidRPr="00264AB1">
        <w:t>, notamment la série LX d</w:t>
      </w:r>
      <w:r w:rsidR="00BA0FFF">
        <w:t>’</w:t>
      </w:r>
      <w:r w:rsidRPr="00264AB1">
        <w:t>imprimantes d</w:t>
      </w:r>
      <w:r w:rsidR="00BA0FFF">
        <w:t>’</w:t>
      </w:r>
      <w:r w:rsidRPr="00264AB1">
        <w:t>étiquettes couleur. Il est également compatible avec les étiquettes produites à l</w:t>
      </w:r>
      <w:r w:rsidR="00BA0FFF">
        <w:t>’</w:t>
      </w:r>
      <w:r w:rsidRPr="00264AB1">
        <w:t>aide de différentes méthodes d</w:t>
      </w:r>
      <w:r w:rsidR="00BA0FFF">
        <w:t>’</w:t>
      </w:r>
      <w:r w:rsidRPr="00264AB1">
        <w:t>impression, telles que la flexographie, l</w:t>
      </w:r>
      <w:r w:rsidR="00BA0FFF">
        <w:t>’</w:t>
      </w:r>
      <w:r w:rsidRPr="00264AB1">
        <w:t>offset et le transfert thermique.</w:t>
      </w:r>
    </w:p>
    <w:p w:rsidR="00047C72" w:rsidRDefault="00047C72" w:rsidP="00047C72">
      <w:pPr>
        <w:pStyle w:val="PRBody"/>
        <w:rPr>
          <w:b/>
          <w:bCs/>
        </w:rPr>
      </w:pPr>
      <w:r w:rsidRPr="00047C72">
        <w:rPr>
          <w:b/>
          <w:bCs/>
        </w:rPr>
        <w:t>Prix et disponibilité</w:t>
      </w:r>
    </w:p>
    <w:p w:rsidR="00047C72" w:rsidRPr="00835BA6" w:rsidRDefault="00047C72" w:rsidP="00047C72">
      <w:pPr>
        <w:pStyle w:val="PRBody"/>
      </w:pPr>
      <w:r w:rsidRPr="00047C72">
        <w:t>L</w:t>
      </w:r>
      <w:r w:rsidR="00BA0FFF">
        <w:t>’</w:t>
      </w:r>
      <w:r w:rsidRPr="00047C72">
        <w:t>applicateur d</w:t>
      </w:r>
      <w:r w:rsidR="00BA0FFF">
        <w:t>’</w:t>
      </w:r>
      <w:r w:rsidRPr="00047C72">
        <w:t xml:space="preserve">étiquettes AP380e </w:t>
      </w:r>
      <w:r w:rsidRPr="00835BA6">
        <w:t xml:space="preserve">est vendu au prix de 1 </w:t>
      </w:r>
      <w:r>
        <w:t>795</w:t>
      </w:r>
      <w:r w:rsidRPr="00835BA6">
        <w:t xml:space="preserve"> € (</w:t>
      </w:r>
      <w:r>
        <w:t>PDSF</w:t>
      </w:r>
      <w:r w:rsidRPr="00835BA6">
        <w:t>) et est disponible auprès de DTM</w:t>
      </w:r>
      <w:r>
        <w:t> </w:t>
      </w:r>
      <w:proofErr w:type="spellStart"/>
      <w:r w:rsidRPr="00835BA6">
        <w:t>Print</w:t>
      </w:r>
      <w:proofErr w:type="spellEnd"/>
      <w:r w:rsidRPr="00835BA6">
        <w:t xml:space="preserve"> ou des partenaires agréés de DTM</w:t>
      </w:r>
      <w:r w:rsidR="003E22E9">
        <w:t> </w:t>
      </w:r>
      <w:proofErr w:type="spellStart"/>
      <w:r w:rsidRPr="00835BA6">
        <w:t>Print</w:t>
      </w:r>
      <w:proofErr w:type="spellEnd"/>
      <w:r w:rsidRPr="00835BA6">
        <w:t xml:space="preserve"> en Europe, au Moyen-Orient et en Afrique.</w:t>
      </w:r>
    </w:p>
    <w:p w:rsidR="00E53634" w:rsidRDefault="00E53634" w:rsidP="00047C72">
      <w:pPr>
        <w:pStyle w:val="PRBody"/>
      </w:pPr>
      <w:r w:rsidRPr="00E53634">
        <w:t>DTM</w:t>
      </w:r>
      <w:r w:rsidR="003E22E9">
        <w:t> </w:t>
      </w:r>
      <w:proofErr w:type="spellStart"/>
      <w:r w:rsidRPr="00E53634">
        <w:t>Print</w:t>
      </w:r>
      <w:proofErr w:type="spellEnd"/>
      <w:r w:rsidRPr="00E53634">
        <w:t xml:space="preserve"> offre à ses clients une garantie de trois ans pour les unités AP380e au sein de l</w:t>
      </w:r>
      <w:r w:rsidR="00BA0FFF">
        <w:t>’</w:t>
      </w:r>
      <w:r w:rsidRPr="00E53634">
        <w:t>UE, du Royaume-Uni et des pays de l</w:t>
      </w:r>
      <w:r w:rsidR="00BA0FFF">
        <w:t>’</w:t>
      </w:r>
      <w:r w:rsidRPr="00E53634">
        <w:t xml:space="preserve">AELE </w:t>
      </w:r>
      <w:r w:rsidRPr="002E570E">
        <w:rPr>
          <w:rFonts w:eastAsia="Cambria" w:cs="Book Antiqua"/>
          <w:sz w:val="22"/>
          <w:szCs w:val="22"/>
        </w:rPr>
        <w:t>après l</w:t>
      </w:r>
      <w:r w:rsidR="00BA0FFF">
        <w:rPr>
          <w:rFonts w:eastAsia="Cambria" w:cs="Book Antiqua"/>
          <w:sz w:val="22"/>
          <w:szCs w:val="22"/>
        </w:rPr>
        <w:t>’</w:t>
      </w:r>
      <w:r w:rsidRPr="002E570E">
        <w:rPr>
          <w:rFonts w:eastAsia="Cambria" w:cs="Book Antiqua"/>
          <w:sz w:val="22"/>
          <w:szCs w:val="22"/>
        </w:rPr>
        <w:t>enregistrement du produit sur le site Web de la société (</w:t>
      </w:r>
      <w:hyperlink r:id="rId11" w:history="1">
        <w:r w:rsidRPr="002E570E">
          <w:rPr>
            <w:rStyle w:val="Hyperlink"/>
            <w:rFonts w:eastAsia="Cambria" w:cs="Book Antiqua"/>
            <w:sz w:val="22"/>
            <w:szCs w:val="22"/>
          </w:rPr>
          <w:t>register.dtm-print.eu</w:t>
        </w:r>
      </w:hyperlink>
      <w:r w:rsidRPr="002E570E">
        <w:rPr>
          <w:rFonts w:eastAsia="Cambria" w:cs="Book Antiqua"/>
          <w:sz w:val="22"/>
          <w:szCs w:val="22"/>
        </w:rPr>
        <w:t>)</w:t>
      </w:r>
      <w:r w:rsidRPr="00E53634">
        <w:t>. En tant que service supplémentaire, DTM</w:t>
      </w:r>
      <w:r w:rsidR="003E22E9">
        <w:t> </w:t>
      </w:r>
      <w:proofErr w:type="spellStart"/>
      <w:r w:rsidRPr="00E53634">
        <w:t>Print</w:t>
      </w:r>
      <w:proofErr w:type="spellEnd"/>
      <w:r w:rsidRPr="00E53634">
        <w:t xml:space="preserve"> propose de modifier les rouleaux de conteneurs pour les conteneurs personnalisés.</w:t>
      </w:r>
    </w:p>
    <w:p w:rsidR="00047C72" w:rsidRPr="00913C19" w:rsidRDefault="003E34C6" w:rsidP="00047C72">
      <w:pPr>
        <w:pStyle w:val="PRBody"/>
      </w:pPr>
      <w:r w:rsidRPr="003E34C6">
        <w:t>Des informations sur l</w:t>
      </w:r>
      <w:r w:rsidR="00BA0FFF">
        <w:t>’</w:t>
      </w:r>
      <w:r w:rsidRPr="003E34C6">
        <w:t xml:space="preserve">AP380e et tous les autres modèles de la série AP sont disponibles sur </w:t>
      </w:r>
      <w:hyperlink r:id="rId12" w:history="1">
        <w:r w:rsidR="00047C72" w:rsidRPr="00913C19">
          <w:rPr>
            <w:rStyle w:val="Hyperlink"/>
            <w:szCs w:val="23"/>
            <w:u w:val="none"/>
          </w:rPr>
          <w:t>dtm-print.eu</w:t>
        </w:r>
      </w:hyperlink>
      <w:r w:rsidR="00047C72" w:rsidRPr="00913C19">
        <w:t xml:space="preserve">. Suivez DTM </w:t>
      </w:r>
      <w:proofErr w:type="spellStart"/>
      <w:r w:rsidR="00047C72" w:rsidRPr="00913C19">
        <w:t>Print</w:t>
      </w:r>
      <w:proofErr w:type="spellEnd"/>
      <w:r w:rsidR="00047C72" w:rsidRPr="00913C19">
        <w:t xml:space="preserve"> sur Facebook à </w:t>
      </w:r>
      <w:hyperlink r:id="rId13">
        <w:r w:rsidR="00047C72" w:rsidRPr="00913C19">
          <w:rPr>
            <w:rStyle w:val="LienInternet"/>
            <w:szCs w:val="23"/>
            <w:u w:val="none"/>
          </w:rPr>
          <w:t>facebook.com/dtm.print.1986/</w:t>
        </w:r>
      </w:hyperlink>
      <w:r w:rsidR="00047C72" w:rsidRPr="00913C19">
        <w:t xml:space="preserve"> et sur Twitter à </w:t>
      </w:r>
      <w:hyperlink r:id="rId14">
        <w:r w:rsidR="00047C72" w:rsidRPr="00913C19">
          <w:rPr>
            <w:rStyle w:val="LienInternet"/>
            <w:szCs w:val="23"/>
            <w:u w:val="none"/>
          </w:rPr>
          <w:t>twitter.com/</w:t>
        </w:r>
        <w:proofErr w:type="spellStart"/>
        <w:r w:rsidR="00047C72" w:rsidRPr="00913C19">
          <w:rPr>
            <w:rStyle w:val="LienInternet"/>
            <w:szCs w:val="23"/>
            <w:u w:val="none"/>
          </w:rPr>
          <w:t>DTM_Print</w:t>
        </w:r>
        <w:proofErr w:type="spellEnd"/>
      </w:hyperlink>
      <w:hyperlink r:id="rId15">
        <w:r w:rsidR="00047C72" w:rsidRPr="00913C19">
          <w:rPr>
            <w:rStyle w:val="LienInternet"/>
            <w:szCs w:val="23"/>
          </w:rPr>
          <w:t>_</w:t>
        </w:r>
      </w:hyperlink>
      <w:r w:rsidR="00047C72" w:rsidRPr="00913C19">
        <w:t>.</w:t>
      </w:r>
    </w:p>
    <w:p w:rsidR="00AA3F60" w:rsidRPr="00AA3F60" w:rsidRDefault="00047C72" w:rsidP="00AA3F60">
      <w:pPr>
        <w:pStyle w:val="PRBody"/>
      </w:pPr>
      <w:r w:rsidRPr="00913C19">
        <w:t>### la fin ###</w:t>
      </w:r>
    </w:p>
    <w:sectPr w:rsidR="00AA3F60" w:rsidRPr="00AA3F60" w:rsidSect="00F204DD">
      <w:headerReference w:type="default" r:id="rId16"/>
      <w:footerReference w:type="default" r:id="rId17"/>
      <w:pgSz w:w="11906" w:h="16838"/>
      <w:pgMar w:top="1440" w:right="1604" w:bottom="1758" w:left="1797" w:header="709" w:footer="488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0538" w:rsidRDefault="00210538">
      <w:r>
        <w:separator/>
      </w:r>
    </w:p>
  </w:endnote>
  <w:endnote w:type="continuationSeparator" w:id="0">
    <w:p w:rsidR="00210538" w:rsidRDefault="0021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73D1" w:rsidRPr="00616ACD" w:rsidRDefault="00BA73D1" w:rsidP="00AE1C2E">
    <w:pPr>
      <w:pStyle w:val="PRFooter"/>
      <w:rPr>
        <w:rStyle w:val="Kommentarzeichen"/>
        <w:szCs w:val="16"/>
        <w:lang w:val="en-US"/>
      </w:rPr>
    </w:pPr>
    <w:r w:rsidRPr="00616ACD"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D604F7C" wp14:editId="12D5F8C1">
              <wp:simplePos x="0" y="0"/>
              <wp:positionH relativeFrom="column">
                <wp:posOffset>635</wp:posOffset>
              </wp:positionH>
              <wp:positionV relativeFrom="paragraph">
                <wp:posOffset>95250</wp:posOffset>
              </wp:positionV>
              <wp:extent cx="5461635" cy="1270"/>
              <wp:effectExtent l="0" t="0" r="13335" b="12700"/>
              <wp:wrapNone/>
              <wp:docPr id="2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60840" cy="0"/>
                      </a:xfrm>
                      <a:prstGeom prst="line">
                        <a:avLst/>
                      </a:prstGeom>
                      <a:ln w="936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F10246" id="Gerade Verbindung 3" o:spid="_x0000_s1026" style="position:absolute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05pt,7.5pt" to="430.1pt,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" strokecolor="gray [1629]" strokeweight=".26mm"/>
          </w:pict>
        </mc:Fallback>
      </mc:AlternateContent>
    </w:r>
  </w:p>
  <w:p w:rsidR="00BA73D1" w:rsidRPr="00616ACD" w:rsidRDefault="00BA73D1" w:rsidP="00AE1C2E">
    <w:pPr>
      <w:pStyle w:val="PRFooter"/>
      <w:rPr>
        <w:rFonts w:eastAsia="Cambria" w:cs="Helvetica"/>
        <w:b/>
        <w:lang w:val="fr-FR"/>
      </w:rPr>
    </w:pPr>
    <w:r w:rsidRPr="00616ACD">
      <w:rPr>
        <w:rFonts w:eastAsia="Cambria" w:cs="Book Antiqua"/>
        <w:b/>
        <w:bCs/>
        <w:lang w:val="fr-FR"/>
      </w:rPr>
      <w:t xml:space="preserve">A propos de DTM </w:t>
    </w:r>
    <w:proofErr w:type="spellStart"/>
    <w:r w:rsidRPr="00616ACD">
      <w:rPr>
        <w:rFonts w:eastAsia="Cambria" w:cs="Book Antiqua"/>
        <w:b/>
        <w:bCs/>
        <w:lang w:val="fr-FR"/>
      </w:rPr>
      <w:t>Print</w:t>
    </w:r>
    <w:proofErr w:type="spellEnd"/>
  </w:p>
  <w:p w:rsidR="00616ACD" w:rsidRDefault="00BA73D1" w:rsidP="00AE1C2E">
    <w:pPr>
      <w:pStyle w:val="PRFooter"/>
      <w:rPr>
        <w:rFonts w:eastAsia="Cambria" w:cs="Book Antiqua"/>
        <w:bCs/>
        <w:lang w:val="fr-FR"/>
      </w:rPr>
    </w:pPr>
    <w:r w:rsidRPr="00616ACD">
      <w:rPr>
        <w:lang w:val="fr-FR"/>
      </w:rPr>
      <w:t xml:space="preserve">DTM </w:t>
    </w:r>
    <w:proofErr w:type="spellStart"/>
    <w:r w:rsidRPr="00616ACD">
      <w:rPr>
        <w:lang w:val="fr-FR"/>
      </w:rPr>
      <w:t>Print</w:t>
    </w:r>
    <w:proofErr w:type="spellEnd"/>
    <w:r w:rsidRPr="00616ACD">
      <w:rPr>
        <w:lang w:val="fr-FR"/>
      </w:rPr>
      <w:t>, membre du groupe DTM, est un OEM international et un fournisseur de solutions basé en Allemagne. Fondée en 1986, l</w:t>
    </w:r>
    <w:r w:rsidR="00BA0FFF">
      <w:rPr>
        <w:lang w:val="fr-FR"/>
      </w:rPr>
      <w:t>’</w:t>
    </w:r>
    <w:r w:rsidRPr="00616ACD">
      <w:rPr>
        <w:lang w:val="fr-FR"/>
      </w:rPr>
      <w:t>entreprise est un pionnier de l</w:t>
    </w:r>
    <w:r w:rsidR="00BA0FFF">
      <w:rPr>
        <w:lang w:val="fr-FR"/>
      </w:rPr>
      <w:t>’</w:t>
    </w:r>
    <w:r w:rsidRPr="00616ACD">
      <w:rPr>
        <w:lang w:val="fr-FR"/>
      </w:rPr>
      <w:t>impression spécialisée et possède une expérience dans le développement de services d</w:t>
    </w:r>
    <w:r w:rsidR="00BA0FFF">
      <w:rPr>
        <w:lang w:val="fr-FR"/>
      </w:rPr>
      <w:t>’</w:t>
    </w:r>
    <w:r w:rsidRPr="00616ACD">
      <w:rPr>
        <w:lang w:val="fr-FR"/>
      </w:rPr>
      <w:t xml:space="preserve">impression individuels depuis plus de trois décennies. </w:t>
    </w:r>
    <w:r w:rsidRPr="00616ACD">
      <w:rPr>
        <w:rFonts w:eastAsia="Cambria" w:cs="Book Antiqua"/>
        <w:bCs/>
        <w:lang w:val="fr-FR"/>
      </w:rPr>
      <w:t xml:space="preserve">Outre ses propres produits, </w:t>
    </w:r>
    <w:r w:rsidR="000D586C">
      <w:rPr>
        <w:rFonts w:eastAsia="Cambria" w:cs="Book Antiqua"/>
        <w:bCs/>
        <w:lang w:val="fr-FR"/>
      </w:rPr>
      <w:t xml:space="preserve">DTM </w:t>
    </w:r>
    <w:proofErr w:type="spellStart"/>
    <w:r w:rsidR="000D586C">
      <w:rPr>
        <w:rFonts w:eastAsia="Cambria" w:cs="Book Antiqua"/>
        <w:bCs/>
        <w:lang w:val="fr-FR"/>
      </w:rPr>
      <w:t>Print</w:t>
    </w:r>
    <w:proofErr w:type="spellEnd"/>
    <w:r w:rsidRPr="00616ACD">
      <w:rPr>
        <w:rFonts w:eastAsia="Cambria" w:cs="Book Antiqua"/>
        <w:bCs/>
        <w:lang w:val="fr-FR"/>
      </w:rPr>
      <w:t xml:space="preserve"> collabore étroitement avec des fabricants renommés afin de fournir la meilleure solution d</w:t>
    </w:r>
    <w:r w:rsidR="00BA0FFF">
      <w:rPr>
        <w:rFonts w:eastAsia="Cambria" w:cs="Book Antiqua"/>
        <w:bCs/>
        <w:lang w:val="fr-FR"/>
      </w:rPr>
      <w:t>’</w:t>
    </w:r>
    <w:r w:rsidRPr="00616ACD">
      <w:rPr>
        <w:rFonts w:eastAsia="Cambria" w:cs="Book Antiqua"/>
        <w:bCs/>
        <w:lang w:val="fr-FR"/>
      </w:rPr>
      <w:t xml:space="preserve">impression possible. DTM </w:t>
    </w:r>
    <w:proofErr w:type="spellStart"/>
    <w:r w:rsidRPr="00616ACD">
      <w:rPr>
        <w:rFonts w:eastAsia="Cambria" w:cs="Book Antiqua"/>
        <w:bCs/>
        <w:lang w:val="fr-FR"/>
      </w:rPr>
      <w:t>Print</w:t>
    </w:r>
    <w:proofErr w:type="spellEnd"/>
    <w:r w:rsidRPr="00616ACD">
      <w:rPr>
        <w:rFonts w:eastAsia="Cambria" w:cs="Book Antiqua"/>
        <w:bCs/>
        <w:lang w:val="fr-FR"/>
      </w:rPr>
      <w:t xml:space="preserve"> vend ses produits et services par l</w:t>
    </w:r>
    <w:r w:rsidR="00BA0FFF">
      <w:rPr>
        <w:lang w:val="fr-FR"/>
      </w:rPr>
      <w:t>’</w:t>
    </w:r>
    <w:r w:rsidRPr="00616ACD">
      <w:rPr>
        <w:rFonts w:eastAsia="Cambria" w:cs="Book Antiqua"/>
        <w:bCs/>
        <w:lang w:val="fr-FR"/>
      </w:rPr>
      <w:t>intermédiaire de revendeurs et de distributeurs agréés en Europe, au Moyen-Orient et en Afrique.</w:t>
    </w:r>
    <w:r w:rsidR="00616ACD" w:rsidRPr="00616ACD">
      <w:rPr>
        <w:rFonts w:eastAsia="Cambria" w:cs="Book Antiqua"/>
        <w:bCs/>
        <w:lang w:val="fr-FR"/>
      </w:rPr>
      <w:t xml:space="preserve"> </w:t>
    </w:r>
  </w:p>
  <w:p w:rsidR="00816ACA" w:rsidRPr="00616ACD" w:rsidRDefault="00BA73D1" w:rsidP="00AE1C2E">
    <w:pPr>
      <w:pStyle w:val="PRFooter"/>
      <w:rPr>
        <w:lang w:val="fr-FR"/>
      </w:rPr>
    </w:pPr>
    <w:r w:rsidRPr="00616ACD">
      <w:rPr>
        <w:rFonts w:eastAsia="Cambria" w:cs="Book Antiqua"/>
        <w:bCs/>
        <w:lang w:val="fr-FR"/>
      </w:rPr>
      <w:t>Pour plus d</w:t>
    </w:r>
    <w:r w:rsidR="00BA0FFF">
      <w:rPr>
        <w:rFonts w:eastAsia="Cambria" w:cs="Book Antiqua"/>
        <w:bCs/>
        <w:lang w:val="fr-FR"/>
      </w:rPr>
      <w:t>’</w:t>
    </w:r>
    <w:r w:rsidRPr="00616ACD">
      <w:rPr>
        <w:rFonts w:eastAsia="Cambria" w:cs="Book Antiqua"/>
        <w:bCs/>
        <w:lang w:val="fr-FR"/>
      </w:rPr>
      <w:t xml:space="preserve">informations sur DTM </w:t>
    </w:r>
    <w:proofErr w:type="spellStart"/>
    <w:r w:rsidRPr="00616ACD">
      <w:rPr>
        <w:rFonts w:eastAsia="Cambria" w:cs="Book Antiqua"/>
        <w:bCs/>
        <w:lang w:val="fr-FR"/>
      </w:rPr>
      <w:t>Print</w:t>
    </w:r>
    <w:proofErr w:type="spellEnd"/>
    <w:r w:rsidRPr="00616ACD">
      <w:rPr>
        <w:rFonts w:eastAsia="Cambria" w:cs="Book Antiqua"/>
        <w:bCs/>
        <w:lang w:val="fr-FR"/>
      </w:rPr>
      <w:t xml:space="preserve">, son historique et ses </w:t>
    </w:r>
    <w:r w:rsidRPr="00AE1C2E">
      <w:rPr>
        <w:rFonts w:eastAsia="Cambria" w:cs="Book Antiqua"/>
        <w:bCs/>
        <w:szCs w:val="18"/>
        <w:lang w:val="fr-FR"/>
      </w:rPr>
      <w:t xml:space="preserve">produits, </w:t>
    </w:r>
    <w:r w:rsidRPr="00AE1C2E">
      <w:rPr>
        <w:rFonts w:eastAsia="Cambria"/>
        <w:szCs w:val="18"/>
        <w:lang w:val="fr-FR"/>
      </w:rPr>
      <w:t xml:space="preserve">rendez-vous sur </w:t>
    </w:r>
    <w:hyperlink r:id="rId1">
      <w:r w:rsidRPr="00AE1C2E">
        <w:rPr>
          <w:rFonts w:eastAsia="Cambria" w:cs="Book Antiqua"/>
          <w:bCs/>
          <w:szCs w:val="18"/>
          <w:lang w:val="fr-FR"/>
        </w:rPr>
        <w:t>dtm-print.eu</w:t>
      </w:r>
    </w:hyperlink>
    <w:r w:rsidRPr="00AE1C2E">
      <w:rPr>
        <w:rFonts w:eastAsia="Cambria" w:cs="Book Antiqua"/>
        <w:bCs/>
        <w:szCs w:val="18"/>
        <w:lang w:val="fr-FR"/>
      </w:rPr>
      <w:t xml:space="preserve"> ou contactez DTM </w:t>
    </w:r>
    <w:proofErr w:type="spellStart"/>
    <w:r w:rsidRPr="00AE1C2E">
      <w:rPr>
        <w:rFonts w:eastAsia="Cambria" w:cs="Book Antiqua"/>
        <w:bCs/>
        <w:szCs w:val="18"/>
        <w:lang w:val="fr-FR"/>
      </w:rPr>
      <w:t>Print</w:t>
    </w:r>
    <w:proofErr w:type="spellEnd"/>
    <w:r w:rsidRPr="00AE1C2E">
      <w:rPr>
        <w:rFonts w:eastAsia="Cambria" w:cs="Book Antiqua"/>
        <w:bCs/>
        <w:szCs w:val="18"/>
        <w:lang w:val="fr-FR"/>
      </w:rPr>
      <w:t xml:space="preserve"> en Allemagne par téléphone au +49 611 927770 </w:t>
    </w:r>
    <w:r w:rsidRPr="00AE1C2E">
      <w:rPr>
        <w:szCs w:val="18"/>
        <w:lang w:val="fr-FR"/>
      </w:rPr>
      <w:t xml:space="preserve">ou par e-mail à </w:t>
    </w:r>
    <w:hyperlink r:id="rId2">
      <w:r w:rsidRPr="00AE1C2E">
        <w:rPr>
          <w:rStyle w:val="LienInternet"/>
          <w:rFonts w:eastAsia="Cambria" w:cs="Book Antiqua"/>
          <w:bCs/>
          <w:color w:val="auto"/>
          <w:szCs w:val="18"/>
          <w:u w:val="none"/>
          <w:lang w:val="fr-FR"/>
        </w:rPr>
        <w:t>sales@dtm-print.eu</w:t>
      </w:r>
    </w:hyperlink>
    <w:r w:rsidRPr="00AE1C2E">
      <w:rPr>
        <w:rFonts w:eastAsia="Cambria" w:cs="Book Antiqua"/>
        <w:bCs/>
        <w:szCs w:val="18"/>
        <w:lang w:val="fr-FR"/>
      </w:rPr>
      <w:t xml:space="preserve">. </w:t>
    </w:r>
    <w:r w:rsidRPr="00AE1C2E">
      <w:rPr>
        <w:szCs w:val="18"/>
        <w:lang w:val="fr-FR"/>
      </w:rPr>
      <w:t xml:space="preserve">Remarque aux éditeurs : </w:t>
    </w:r>
    <w:r w:rsidRPr="00AE1C2E">
      <w:rPr>
        <w:rFonts w:eastAsia="Cambria" w:cs="Book Antiqua"/>
        <w:bCs/>
        <w:szCs w:val="18"/>
        <w:lang w:val="fr-FR"/>
      </w:rPr>
      <w:t>Toutes les marques commerciales sont la propriété</w:t>
    </w:r>
    <w:r w:rsidRPr="00616ACD">
      <w:rPr>
        <w:rFonts w:eastAsia="Cambria" w:cs="Book Antiqua"/>
        <w:bCs/>
        <w:lang w:val="fr-FR"/>
      </w:rPr>
      <w:t xml:space="preserve"> de leurs sociétés respectives.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0538" w:rsidRDefault="00210538">
      <w:r>
        <w:separator/>
      </w:r>
    </w:p>
  </w:footnote>
  <w:footnote w:type="continuationSeparator" w:id="0">
    <w:p w:rsidR="00210538" w:rsidRDefault="00210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6C11" w:rsidRPr="009D2A2B" w:rsidRDefault="00A41EFB" w:rsidP="00016C11">
    <w:pPr>
      <w:pStyle w:val="PRHeader"/>
      <w:rPr>
        <w:lang w:val="fr-FR"/>
      </w:rPr>
    </w:pPr>
    <w:r w:rsidRPr="009D2A2B">
      <w:rPr>
        <w:lang w:val="fr-FR"/>
      </w:rPr>
      <w:t xml:space="preserve">Page </w:t>
    </w:r>
    <w:r w:rsidRPr="009D2A2B">
      <w:rPr>
        <w:lang w:val="fr-FR"/>
      </w:rPr>
      <w:fldChar w:fldCharType="begin"/>
    </w:r>
    <w:r w:rsidRPr="009D2A2B">
      <w:rPr>
        <w:lang w:val="fr-FR"/>
      </w:rPr>
      <w:instrText>PAGE</w:instrText>
    </w:r>
    <w:r w:rsidRPr="009D2A2B">
      <w:rPr>
        <w:lang w:val="fr-FR"/>
      </w:rPr>
      <w:fldChar w:fldCharType="separate"/>
    </w:r>
    <w:r w:rsidRPr="009D2A2B">
      <w:rPr>
        <w:lang w:val="fr-FR"/>
      </w:rPr>
      <w:t>3</w:t>
    </w:r>
    <w:r w:rsidRPr="009D2A2B">
      <w:rPr>
        <w:lang w:val="fr-FR"/>
      </w:rPr>
      <w:fldChar w:fldCharType="end"/>
    </w:r>
    <w:r w:rsidRPr="009D2A2B">
      <w:rPr>
        <w:lang w:val="fr-FR"/>
      </w:rPr>
      <w:t xml:space="preserve"> sur </w:t>
    </w:r>
    <w:r w:rsidRPr="009D2A2B">
      <w:rPr>
        <w:lang w:val="fr-FR"/>
      </w:rPr>
      <w:fldChar w:fldCharType="begin"/>
    </w:r>
    <w:r w:rsidRPr="009D2A2B">
      <w:rPr>
        <w:lang w:val="fr-FR"/>
      </w:rPr>
      <w:instrText>NUMPAGES</w:instrText>
    </w:r>
    <w:r w:rsidRPr="009D2A2B">
      <w:rPr>
        <w:lang w:val="fr-FR"/>
      </w:rPr>
      <w:fldChar w:fldCharType="separate"/>
    </w:r>
    <w:r w:rsidRPr="009D2A2B">
      <w:rPr>
        <w:lang w:val="fr-FR"/>
      </w:rPr>
      <w:t>3</w:t>
    </w:r>
    <w:r w:rsidRPr="009D2A2B">
      <w:rPr>
        <w:lang w:val="fr-FR"/>
      </w:rPr>
      <w:fldChar w:fldCharType="end"/>
    </w:r>
    <w:r w:rsidRPr="009D2A2B">
      <w:rPr>
        <w:lang w:val="fr-FR"/>
      </w:rPr>
      <w:tab/>
    </w:r>
    <w:r w:rsidRPr="009D2A2B">
      <w:rPr>
        <w:lang w:val="fr-FR"/>
      </w:rPr>
      <w:tab/>
    </w:r>
    <w:r w:rsidRPr="009D2A2B">
      <w:rPr>
        <w:lang w:val="fr-FR"/>
      </w:rPr>
      <w:tab/>
    </w:r>
    <w:r w:rsidR="009D2A2B" w:rsidRPr="009D2A2B">
      <w:rPr>
        <w:lang w:val="fr-FR" w:eastAsia="de-DE"/>
      </w:rPr>
      <w:t>Applicateur d</w:t>
    </w:r>
    <w:r w:rsidR="00BA0FFF">
      <w:rPr>
        <w:lang w:val="fr-FR" w:eastAsia="de-DE"/>
      </w:rPr>
      <w:t>’</w:t>
    </w:r>
    <w:r w:rsidR="009D2A2B" w:rsidRPr="009D2A2B">
      <w:rPr>
        <w:lang w:val="fr-FR" w:eastAsia="de-DE"/>
      </w:rPr>
      <w:t xml:space="preserve">étiquettes </w:t>
    </w:r>
    <w:r w:rsidR="00A859B4">
      <w:rPr>
        <w:lang w:val="fr-FR" w:eastAsia="de-DE"/>
      </w:rPr>
      <w:t xml:space="preserve">DTM </w:t>
    </w:r>
    <w:r w:rsidR="009D2A2B" w:rsidRPr="009D2A2B">
      <w:rPr>
        <w:lang w:val="fr-FR" w:eastAsia="de-DE"/>
      </w:rPr>
      <w:t>AP380e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D1175"/>
    <w:multiLevelType w:val="hybridMultilevel"/>
    <w:tmpl w:val="A7700D8A"/>
    <w:lvl w:ilvl="0" w:tplc="142094D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C6119"/>
    <w:multiLevelType w:val="multilevel"/>
    <w:tmpl w:val="7AAA2C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035B56"/>
    <w:multiLevelType w:val="hybridMultilevel"/>
    <w:tmpl w:val="7F22A2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C64BB"/>
    <w:multiLevelType w:val="multilevel"/>
    <w:tmpl w:val="401E4D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5EC7811"/>
    <w:multiLevelType w:val="hybridMultilevel"/>
    <w:tmpl w:val="65B66B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F0FFD"/>
    <w:multiLevelType w:val="multilevel"/>
    <w:tmpl w:val="2ABE35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4711253">
    <w:abstractNumId w:val="1"/>
  </w:num>
  <w:num w:numId="2" w16cid:durableId="30375552">
    <w:abstractNumId w:val="5"/>
  </w:num>
  <w:num w:numId="3" w16cid:durableId="1669168941">
    <w:abstractNumId w:val="3"/>
  </w:num>
  <w:num w:numId="4" w16cid:durableId="1136292786">
    <w:abstractNumId w:val="2"/>
  </w:num>
  <w:num w:numId="5" w16cid:durableId="1216815866">
    <w:abstractNumId w:val="0"/>
  </w:num>
  <w:num w:numId="6" w16cid:durableId="1970739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attachedTemplate r:id="rId1"/>
  <w:defaultTabStop w:val="79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B22"/>
    <w:rsid w:val="00016C11"/>
    <w:rsid w:val="000245B7"/>
    <w:rsid w:val="0003129C"/>
    <w:rsid w:val="00032865"/>
    <w:rsid w:val="00047C72"/>
    <w:rsid w:val="00056367"/>
    <w:rsid w:val="000C0888"/>
    <w:rsid w:val="000D586C"/>
    <w:rsid w:val="001141FB"/>
    <w:rsid w:val="00210538"/>
    <w:rsid w:val="002131DF"/>
    <w:rsid w:val="0023045D"/>
    <w:rsid w:val="002313F6"/>
    <w:rsid w:val="00264AB1"/>
    <w:rsid w:val="002F6B22"/>
    <w:rsid w:val="00341311"/>
    <w:rsid w:val="003845DF"/>
    <w:rsid w:val="003D52D5"/>
    <w:rsid w:val="003E22E9"/>
    <w:rsid w:val="003E34C6"/>
    <w:rsid w:val="0045453B"/>
    <w:rsid w:val="00480A6C"/>
    <w:rsid w:val="00522EC2"/>
    <w:rsid w:val="005322CE"/>
    <w:rsid w:val="005A3A15"/>
    <w:rsid w:val="005E7122"/>
    <w:rsid w:val="00616ACD"/>
    <w:rsid w:val="006B561B"/>
    <w:rsid w:val="00816ACA"/>
    <w:rsid w:val="00850598"/>
    <w:rsid w:val="0086016F"/>
    <w:rsid w:val="0087268B"/>
    <w:rsid w:val="008A3F6C"/>
    <w:rsid w:val="008D6C0A"/>
    <w:rsid w:val="0095137A"/>
    <w:rsid w:val="009801D2"/>
    <w:rsid w:val="009855D2"/>
    <w:rsid w:val="009867C6"/>
    <w:rsid w:val="009D2A2B"/>
    <w:rsid w:val="00A41EFB"/>
    <w:rsid w:val="00A859B4"/>
    <w:rsid w:val="00AA3F60"/>
    <w:rsid w:val="00AB204E"/>
    <w:rsid w:val="00AE1C2E"/>
    <w:rsid w:val="00B9435A"/>
    <w:rsid w:val="00BA0FFF"/>
    <w:rsid w:val="00BA73D1"/>
    <w:rsid w:val="00C06F30"/>
    <w:rsid w:val="00C17BAC"/>
    <w:rsid w:val="00CD33FF"/>
    <w:rsid w:val="00D245D1"/>
    <w:rsid w:val="00D95695"/>
    <w:rsid w:val="00DA13A5"/>
    <w:rsid w:val="00DF0FE0"/>
    <w:rsid w:val="00E14FA0"/>
    <w:rsid w:val="00E53634"/>
    <w:rsid w:val="00E634EF"/>
    <w:rsid w:val="00EC6526"/>
    <w:rsid w:val="00ED2D6A"/>
    <w:rsid w:val="00EE1234"/>
    <w:rsid w:val="00F13078"/>
    <w:rsid w:val="00F204DD"/>
    <w:rsid w:val="00F40599"/>
    <w:rsid w:val="00F828BE"/>
    <w:rsid w:val="00FE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07BCC0"/>
  <w15:docId w15:val="{308DD759-AC1B-6842-9BAD-5975758F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5479B"/>
    <w:rPr>
      <w:rFonts w:ascii="Times New Roman" w:eastAsia="Times New Roman" w:hAnsi="Times New Roman"/>
      <w:lang w:val="en-US"/>
    </w:rPr>
  </w:style>
  <w:style w:type="paragraph" w:styleId="berschrift1">
    <w:name w:val="heading 1"/>
    <w:basedOn w:val="Standard"/>
    <w:next w:val="Standard"/>
    <w:qFormat/>
    <w:rsid w:val="0015479B"/>
    <w:pPr>
      <w:keepNext/>
      <w:outlineLvl w:val="0"/>
    </w:pPr>
    <w:rPr>
      <w:rFonts w:ascii="Book Antiqua" w:hAnsi="Book Antiqua"/>
      <w:b/>
      <w:sz w:val="24"/>
    </w:rPr>
  </w:style>
  <w:style w:type="paragraph" w:styleId="berschrift2">
    <w:name w:val="heading 2"/>
    <w:basedOn w:val="Standard"/>
    <w:next w:val="Standard"/>
    <w:qFormat/>
    <w:rsid w:val="00EF1270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berschrift5">
    <w:name w:val="heading 5"/>
    <w:basedOn w:val="Standard"/>
    <w:next w:val="Standard"/>
    <w:qFormat/>
    <w:rsid w:val="00B50B2D"/>
    <w:pPr>
      <w:keepNext/>
      <w:outlineLvl w:val="4"/>
    </w:pPr>
    <w:rPr>
      <w:rFonts w:ascii="Book Antiqua" w:hAnsi="Book Antiqua"/>
      <w:b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qFormat/>
    <w:rsid w:val="0015479B"/>
    <w:rPr>
      <w:rFonts w:ascii="Book Antiqua" w:eastAsia="Times New Roman" w:hAnsi="Book Antiqua" w:cs="Times New Roman"/>
      <w:b/>
      <w:szCs w:val="20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15479B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LienInternet">
    <w:name w:val="Lien Internet"/>
    <w:basedOn w:val="Absatz-Standardschriftart"/>
    <w:rsid w:val="0015479B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qFormat/>
    <w:rsid w:val="00145ADB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qFormat/>
    <w:rsid w:val="00145ADB"/>
    <w:rPr>
      <w:rFonts w:ascii="Book Antiqua" w:eastAsia="Times New Roman" w:hAnsi="Book Antiqua" w:cs="Times New Roman"/>
      <w:szCs w:val="20"/>
      <w:lang w:val="en-US"/>
    </w:rPr>
  </w:style>
  <w:style w:type="character" w:styleId="Kommentarzeichen">
    <w:name w:val="annotation reference"/>
    <w:basedOn w:val="Absatz-Standardschriftart"/>
    <w:qFormat/>
    <w:rsid w:val="00145ADB"/>
    <w:rPr>
      <w:sz w:val="16"/>
    </w:rPr>
  </w:style>
  <w:style w:type="character" w:styleId="Seitenzahl">
    <w:name w:val="page number"/>
    <w:basedOn w:val="Absatz-Standardschriftart"/>
    <w:qFormat/>
    <w:rsid w:val="00145ADB"/>
  </w:style>
  <w:style w:type="character" w:customStyle="1" w:styleId="berschrift5Zchn">
    <w:name w:val="Überschrift 5 Zchn"/>
    <w:basedOn w:val="Absatz-Standardschriftart"/>
    <w:qFormat/>
    <w:rsid w:val="00B50B2D"/>
    <w:rPr>
      <w:rFonts w:ascii="Book Antiqua" w:eastAsia="Times New Roman" w:hAnsi="Book Antiqua"/>
      <w:b/>
      <w:sz w:val="23"/>
      <w:lang w:val="en-US"/>
    </w:rPr>
  </w:style>
  <w:style w:type="character" w:customStyle="1" w:styleId="PRHeading1Char">
    <w:name w:val="PR Heading 1 Char"/>
    <w:basedOn w:val="berschrift1Zchn"/>
    <w:link w:val="PRHeading1"/>
    <w:qFormat/>
    <w:rsid w:val="006066D9"/>
    <w:rPr>
      <w:rFonts w:ascii="Book Antiqua" w:eastAsia="Times New Roman" w:hAnsi="Book Antiqua" w:cs="Times New Roman"/>
      <w:b/>
      <w:sz w:val="26"/>
      <w:szCs w:val="26"/>
      <w:lang w:val="fr-FR"/>
    </w:rPr>
  </w:style>
  <w:style w:type="character" w:customStyle="1" w:styleId="berschrift2Zchn">
    <w:name w:val="Überschrift 2 Zchn"/>
    <w:basedOn w:val="Absatz-Standardschriftart"/>
    <w:qFormat/>
    <w:rsid w:val="00EF1270"/>
    <w:rPr>
      <w:rFonts w:ascii="Calibri" w:eastAsia="Times New Roman" w:hAnsi="Calibri" w:cs="Times New Roman"/>
      <w:b/>
      <w:bCs/>
      <w:color w:val="4F81BD"/>
      <w:sz w:val="26"/>
      <w:szCs w:val="26"/>
      <w:lang w:val="en-US"/>
    </w:rPr>
  </w:style>
  <w:style w:type="character" w:customStyle="1" w:styleId="PRHeading2Char">
    <w:name w:val="PR Heading 2 Char"/>
    <w:basedOn w:val="Absatz-Standardschriftart"/>
    <w:link w:val="PRHeading2"/>
    <w:qFormat/>
    <w:rsid w:val="00242227"/>
    <w:rPr>
      <w:rFonts w:ascii="Book Antiqua" w:eastAsia="Times New Roman" w:hAnsi="Book Antiqua"/>
      <w:i/>
      <w:sz w:val="23"/>
      <w:szCs w:val="23"/>
      <w:lang w:val="fr-FR"/>
    </w:rPr>
  </w:style>
  <w:style w:type="character" w:customStyle="1" w:styleId="PRFooterChar">
    <w:name w:val="PR Footer Char"/>
    <w:basedOn w:val="FuzeileZchn"/>
    <w:link w:val="PRFooter"/>
    <w:qFormat/>
    <w:rsid w:val="00795E0D"/>
    <w:rPr>
      <w:rFonts w:ascii="Book Antiqua" w:eastAsia="Times New Roman" w:hAnsi="Book Antiqua" w:cs="Times New Roman"/>
      <w:sz w:val="18"/>
      <w:szCs w:val="23"/>
      <w:lang w:val="en-US"/>
    </w:rPr>
  </w:style>
  <w:style w:type="character" w:customStyle="1" w:styleId="PRHeaderChar">
    <w:name w:val="PR Header Char"/>
    <w:basedOn w:val="KopfzeileZchn"/>
    <w:link w:val="PRHeader"/>
    <w:qFormat/>
    <w:rsid w:val="00016C11"/>
    <w:rPr>
      <w:rFonts w:ascii="Book Antiqua" w:eastAsia="Times New Roman" w:hAnsi="Book Antiqua" w:cs="Times New Roman"/>
      <w:sz w:val="18"/>
      <w:szCs w:val="20"/>
      <w:lang w:val="en-US"/>
    </w:rPr>
  </w:style>
  <w:style w:type="character" w:customStyle="1" w:styleId="LienInternetvisit">
    <w:name w:val="Lien Internet visité"/>
    <w:basedOn w:val="Absatz-Standardschriftart"/>
    <w:rsid w:val="00B50B2D"/>
    <w:rPr>
      <w:color w:val="800080"/>
      <w:u w:val="single"/>
    </w:rPr>
  </w:style>
  <w:style w:type="character" w:customStyle="1" w:styleId="newspageheading1">
    <w:name w:val="news_page_heading1"/>
    <w:basedOn w:val="Absatz-Standardschriftart"/>
    <w:qFormat/>
    <w:rsid w:val="004F103F"/>
    <w:rPr>
      <w:rFonts w:ascii="Arial" w:hAnsi="Arial" w:cs="Arial"/>
      <w:b/>
      <w:bCs/>
      <w:sz w:val="27"/>
      <w:szCs w:val="27"/>
    </w:rPr>
  </w:style>
  <w:style w:type="character" w:customStyle="1" w:styleId="KommentartextZchn">
    <w:name w:val="Kommentartext Zchn"/>
    <w:basedOn w:val="Absatz-Standardschriftart"/>
    <w:link w:val="Kommentartext"/>
    <w:qFormat/>
    <w:rsid w:val="00DD54EA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KommentarthemaZchn">
    <w:name w:val="Kommentarthema Zchn"/>
    <w:basedOn w:val="KommentartextZchn"/>
    <w:link w:val="Kommentarthema"/>
    <w:qFormat/>
    <w:rsid w:val="00DD54EA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DD54EA"/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KeinLeerraumZchn">
    <w:name w:val="Kein Leerraum Zchn"/>
    <w:basedOn w:val="Absatz-Standardschriftart"/>
    <w:link w:val="KeinLeerraum"/>
    <w:qFormat/>
    <w:rsid w:val="00CF2F96"/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2A35D6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qFormat/>
    <w:rsid w:val="00943FE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qFormat/>
    <w:rsid w:val="00746977"/>
  </w:style>
  <w:style w:type="paragraph" w:customStyle="1" w:styleId="Titre">
    <w:name w:val="Titre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link w:val="TextkrperZchn"/>
    <w:rsid w:val="00145ADB"/>
    <w:rPr>
      <w:rFonts w:ascii="Book Antiqua" w:hAnsi="Book Antiqua"/>
      <w:sz w:val="24"/>
    </w:r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Standard"/>
    <w:qFormat/>
  </w:style>
  <w:style w:type="paragraph" w:styleId="Kopfzeile">
    <w:name w:val="header"/>
    <w:basedOn w:val="Standard"/>
    <w:link w:val="KopfzeileZchn"/>
    <w:uiPriority w:val="99"/>
    <w:rsid w:val="0015479B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145ADB"/>
    <w:pPr>
      <w:tabs>
        <w:tab w:val="center" w:pos="4153"/>
        <w:tab w:val="right" w:pos="8306"/>
      </w:tabs>
    </w:pPr>
  </w:style>
  <w:style w:type="paragraph" w:customStyle="1" w:styleId="PRBody">
    <w:name w:val="PR Body"/>
    <w:basedOn w:val="Standard"/>
    <w:next w:val="Standard"/>
    <w:autoRedefine/>
    <w:qFormat/>
    <w:rsid w:val="002F6B22"/>
    <w:pPr>
      <w:spacing w:after="200"/>
      <w:jc w:val="both"/>
    </w:pPr>
    <w:rPr>
      <w:rFonts w:ascii="Book Antiqua" w:hAnsi="Book Antiqua"/>
      <w:sz w:val="23"/>
      <w:lang w:val="fr-FR" w:eastAsia="de-DE"/>
    </w:rPr>
  </w:style>
  <w:style w:type="paragraph" w:customStyle="1" w:styleId="PRHeading1">
    <w:name w:val="PR Heading 1"/>
    <w:basedOn w:val="berschrift1"/>
    <w:next w:val="berschrift1"/>
    <w:link w:val="PRHeading1Char"/>
    <w:autoRedefine/>
    <w:qFormat/>
    <w:rsid w:val="006066D9"/>
    <w:pPr>
      <w:spacing w:before="120" w:after="200"/>
      <w:jc w:val="center"/>
    </w:pPr>
    <w:rPr>
      <w:sz w:val="26"/>
      <w:szCs w:val="26"/>
      <w:lang w:val="fr-FR"/>
    </w:rPr>
  </w:style>
  <w:style w:type="paragraph" w:customStyle="1" w:styleId="PRHeading2">
    <w:name w:val="PR Heading 2"/>
    <w:next w:val="berschrift2"/>
    <w:link w:val="PRHeading2Char"/>
    <w:autoRedefine/>
    <w:qFormat/>
    <w:rsid w:val="00242227"/>
    <w:pPr>
      <w:spacing w:after="200"/>
      <w:jc w:val="center"/>
    </w:pPr>
    <w:rPr>
      <w:rFonts w:ascii="Book Antiqua" w:eastAsia="Times New Roman" w:hAnsi="Book Antiqua"/>
      <w:i/>
      <w:sz w:val="23"/>
      <w:szCs w:val="23"/>
      <w:lang w:val="fr-FR"/>
    </w:rPr>
  </w:style>
  <w:style w:type="paragraph" w:customStyle="1" w:styleId="PRFooter">
    <w:name w:val="PR Footer"/>
    <w:basedOn w:val="Fuzeile"/>
    <w:next w:val="Fuzeile"/>
    <w:link w:val="PRFooterChar"/>
    <w:autoRedefine/>
    <w:qFormat/>
    <w:rsid w:val="00795E0D"/>
    <w:pPr>
      <w:tabs>
        <w:tab w:val="clear" w:pos="8306"/>
        <w:tab w:val="left" w:pos="2080"/>
        <w:tab w:val="right" w:pos="8789"/>
      </w:tabs>
      <w:ind w:right="-199"/>
    </w:pPr>
    <w:rPr>
      <w:rFonts w:ascii="Book Antiqua" w:hAnsi="Book Antiqua"/>
      <w:sz w:val="18"/>
      <w:szCs w:val="23"/>
      <w:lang w:val="de-DE"/>
    </w:rPr>
  </w:style>
  <w:style w:type="paragraph" w:customStyle="1" w:styleId="PRHeader">
    <w:name w:val="PR Header"/>
    <w:basedOn w:val="Kopfzeile"/>
    <w:next w:val="Kopfzeile"/>
    <w:link w:val="PRHeaderChar"/>
    <w:autoRedefine/>
    <w:qFormat/>
    <w:rsid w:val="00016C11"/>
    <w:pPr>
      <w:tabs>
        <w:tab w:val="clear" w:pos="4320"/>
        <w:tab w:val="left" w:pos="2080"/>
        <w:tab w:val="center" w:pos="3969"/>
      </w:tabs>
    </w:pPr>
    <w:rPr>
      <w:rFonts w:ascii="Book Antiqua" w:hAnsi="Book Antiqua"/>
      <w:sz w:val="18"/>
    </w:rPr>
  </w:style>
  <w:style w:type="paragraph" w:styleId="Listenabsatz">
    <w:name w:val="List Paragraph"/>
    <w:basedOn w:val="Standard"/>
    <w:uiPriority w:val="34"/>
    <w:qFormat/>
    <w:rsid w:val="004F103F"/>
    <w:pPr>
      <w:ind w:left="720"/>
      <w:contextualSpacing/>
    </w:pPr>
    <w:rPr>
      <w:sz w:val="24"/>
      <w:szCs w:val="24"/>
    </w:rPr>
  </w:style>
  <w:style w:type="paragraph" w:styleId="KeinLeerraum">
    <w:name w:val="No Spacing"/>
    <w:link w:val="KeinLeerraumZchn"/>
    <w:qFormat/>
    <w:rsid w:val="004F103F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Kommentartext">
    <w:name w:val="annotation text"/>
    <w:basedOn w:val="Standard"/>
    <w:link w:val="KommentartextZchn"/>
    <w:qFormat/>
    <w:rsid w:val="00DD54EA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qFormat/>
    <w:rsid w:val="00DD54E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qFormat/>
    <w:rsid w:val="00DD54EA"/>
    <w:rPr>
      <w:rFonts w:ascii="Lucida Grande" w:hAnsi="Lucida Grande" w:cs="Lucida Grande"/>
      <w:sz w:val="18"/>
      <w:szCs w:val="18"/>
    </w:rPr>
  </w:style>
  <w:style w:type="paragraph" w:styleId="berarbeitung">
    <w:name w:val="Revision"/>
    <w:hidden/>
    <w:semiHidden/>
    <w:rsid w:val="003845DF"/>
    <w:pPr>
      <w:suppressAutoHyphens w:val="0"/>
    </w:pPr>
    <w:rPr>
      <w:rFonts w:ascii="Times New Roman" w:eastAsia="Times New Roman" w:hAnsi="Times New Roman"/>
      <w:lang w:val="en-US"/>
    </w:rPr>
  </w:style>
  <w:style w:type="character" w:styleId="Hyperlink">
    <w:name w:val="Hyperlink"/>
    <w:basedOn w:val="Absatz-Standardschriftart"/>
    <w:unhideWhenUsed/>
    <w:rsid w:val="00016C1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16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0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@dtm-print.eu" TargetMode="External"/><Relationship Id="rId13" Type="http://schemas.openxmlformats.org/officeDocument/2006/relationships/hyperlink" Target="https://www.facebook.com/dtm.print.1986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tm-print.e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tm-print.eu/fr/form/register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DTM_Print_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tm-print.eu/" TargetMode="External"/><Relationship Id="rId14" Type="http://schemas.openxmlformats.org/officeDocument/2006/relationships/hyperlink" Target="https://twitter.com/DTM_Pr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dtm-print.eu" TargetMode="External"/><Relationship Id="rId1" Type="http://schemas.openxmlformats.org/officeDocument/2006/relationships/hyperlink" Target="https://dtm-print.e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hoffmann/Library/Group%20Containers/UBF8T346G9.Office/User%20Content.localized/Templates.localized/PR-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5B25A53-7B53-3A4F-8F40-2B1F9449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PR-FR.dotx</Template>
  <TotalTime>0</TotalTime>
  <Pages>2</Pages>
  <Words>686</Words>
  <Characters>4323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DTM Print GmbH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Hoffmann</dc:creator>
  <dc:description/>
  <cp:lastModifiedBy>Katrin Hoffmann</cp:lastModifiedBy>
  <cp:revision>10</cp:revision>
  <cp:lastPrinted>2020-11-09T11:27:00Z</cp:lastPrinted>
  <dcterms:created xsi:type="dcterms:W3CDTF">2024-02-19T11:20:00Z</dcterms:created>
  <dcterms:modified xsi:type="dcterms:W3CDTF">2024-04-11T13:54:00Z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DTM Print GmbH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